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F3A" w:rsidRPr="0043166A" w:rsidRDefault="00CD6F3A" w:rsidP="0002482F">
      <w:pPr>
        <w:pStyle w:val="Default"/>
        <w:rPr>
          <w:rFonts w:asciiTheme="minorHAnsi" w:hAnsiTheme="minorHAnsi" w:cstheme="minorHAnsi"/>
          <w:b/>
          <w:bCs/>
          <w:sz w:val="22"/>
          <w:szCs w:val="22"/>
        </w:rPr>
      </w:pPr>
      <w:r w:rsidRPr="0043166A">
        <w:rPr>
          <w:rFonts w:asciiTheme="minorHAnsi" w:hAnsiTheme="minorHAnsi" w:cstheme="minorHAnsi"/>
          <w:b/>
          <w:bCs/>
          <w:sz w:val="22"/>
          <w:szCs w:val="22"/>
        </w:rPr>
        <w:t>Labeling Products Containing Direct Fed Microorganisms</w:t>
      </w:r>
      <w:r w:rsidR="005765D3">
        <w:rPr>
          <w:rFonts w:asciiTheme="minorHAnsi" w:hAnsiTheme="minorHAnsi" w:cstheme="minorHAnsi"/>
          <w:b/>
          <w:bCs/>
          <w:sz w:val="22"/>
          <w:szCs w:val="22"/>
        </w:rPr>
        <w:t xml:space="preserve"> (DFMs), Yeasts, </w:t>
      </w:r>
      <w:r w:rsidR="00F047B0">
        <w:rPr>
          <w:rFonts w:asciiTheme="minorHAnsi" w:hAnsiTheme="minorHAnsi" w:cstheme="minorHAnsi"/>
          <w:b/>
          <w:bCs/>
          <w:sz w:val="22"/>
          <w:szCs w:val="22"/>
        </w:rPr>
        <w:t>and</w:t>
      </w:r>
      <w:r w:rsidR="005765D3">
        <w:rPr>
          <w:rFonts w:asciiTheme="minorHAnsi" w:hAnsiTheme="minorHAnsi" w:cstheme="minorHAnsi"/>
          <w:b/>
          <w:bCs/>
          <w:sz w:val="22"/>
          <w:szCs w:val="22"/>
        </w:rPr>
        <w:t xml:space="preserve"> Enzymes</w:t>
      </w:r>
      <w:r w:rsidRPr="0043166A">
        <w:rPr>
          <w:rFonts w:asciiTheme="minorHAnsi" w:hAnsiTheme="minorHAnsi" w:cstheme="minorHAnsi"/>
          <w:b/>
          <w:bCs/>
          <w:sz w:val="22"/>
          <w:szCs w:val="22"/>
        </w:rPr>
        <w:t xml:space="preserve"> </w:t>
      </w:r>
    </w:p>
    <w:p w:rsidR="00CD6F3A" w:rsidRPr="0043166A" w:rsidRDefault="00CD6F3A" w:rsidP="0002482F">
      <w:pPr>
        <w:pStyle w:val="Default"/>
        <w:rPr>
          <w:rFonts w:asciiTheme="minorHAnsi" w:hAnsiTheme="minorHAnsi" w:cstheme="minorHAnsi"/>
          <w:sz w:val="22"/>
          <w:szCs w:val="22"/>
        </w:rPr>
      </w:pPr>
    </w:p>
    <w:p w:rsidR="00CD6F3A" w:rsidRPr="005765D3" w:rsidRDefault="005765D3" w:rsidP="0002482F">
      <w:pPr>
        <w:pStyle w:val="Default"/>
        <w:rPr>
          <w:rFonts w:asciiTheme="minorHAnsi" w:hAnsiTheme="minorHAnsi" w:cstheme="minorHAnsi"/>
          <w:b/>
          <w:sz w:val="22"/>
          <w:szCs w:val="22"/>
          <w:u w:val="single"/>
        </w:rPr>
      </w:pPr>
      <w:r w:rsidRPr="005765D3">
        <w:rPr>
          <w:rFonts w:asciiTheme="minorHAnsi" w:hAnsiTheme="minorHAnsi" w:cstheme="minorHAnsi"/>
          <w:b/>
          <w:sz w:val="22"/>
          <w:szCs w:val="22"/>
          <w:u w:val="single"/>
        </w:rPr>
        <w:t>DIRECT FED MICROBIALS</w:t>
      </w:r>
      <w:r>
        <w:rPr>
          <w:rFonts w:asciiTheme="minorHAnsi" w:hAnsiTheme="minorHAnsi" w:cstheme="minorHAnsi"/>
          <w:b/>
          <w:sz w:val="22"/>
          <w:szCs w:val="22"/>
          <w:u w:val="single"/>
        </w:rPr>
        <w:t xml:space="preserve"> (DFMs)</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sz w:val="22"/>
          <w:szCs w:val="22"/>
        </w:rPr>
        <w:t xml:space="preserve">Pursuant to Kentucky Commercial Feed and Pet Food Regulations (12KAR 2:041)(4) and as outlined in the AAFCO Official Publication Regulation 9(b)(4), commercial feed has three direct fed microbial </w:t>
      </w:r>
      <w:r w:rsidR="0043166A" w:rsidRPr="0043166A">
        <w:rPr>
          <w:rFonts w:asciiTheme="minorHAnsi" w:hAnsiTheme="minorHAnsi" w:cstheme="minorHAnsi"/>
          <w:sz w:val="22"/>
          <w:szCs w:val="22"/>
        </w:rPr>
        <w:t xml:space="preserve"> r</w:t>
      </w:r>
      <w:r w:rsidRPr="0043166A">
        <w:rPr>
          <w:rFonts w:asciiTheme="minorHAnsi" w:hAnsiTheme="minorHAnsi" w:cstheme="minorHAnsi"/>
          <w:sz w:val="22"/>
          <w:szCs w:val="22"/>
        </w:rPr>
        <w:t xml:space="preserve">equirements. </w:t>
      </w:r>
    </w:p>
    <w:p w:rsidR="00CD6F3A" w:rsidRPr="0043166A" w:rsidRDefault="00CD6F3A" w:rsidP="0002482F">
      <w:pPr>
        <w:pStyle w:val="Default"/>
        <w:rPr>
          <w:rFonts w:asciiTheme="minorHAnsi" w:hAnsiTheme="minorHAnsi" w:cstheme="minorHAnsi"/>
          <w:sz w:val="22"/>
          <w:szCs w:val="22"/>
        </w:rPr>
      </w:pPr>
    </w:p>
    <w:p w:rsidR="00CD6F3A" w:rsidRPr="0043166A" w:rsidRDefault="00CD6F3A" w:rsidP="0002482F">
      <w:pPr>
        <w:pStyle w:val="Default"/>
        <w:numPr>
          <w:ilvl w:val="0"/>
          <w:numId w:val="1"/>
        </w:numPr>
        <w:rPr>
          <w:rFonts w:asciiTheme="minorHAnsi" w:hAnsiTheme="minorHAnsi" w:cstheme="minorHAnsi"/>
          <w:sz w:val="22"/>
          <w:szCs w:val="22"/>
        </w:rPr>
      </w:pPr>
      <w:r w:rsidRPr="0043166A">
        <w:rPr>
          <w:rFonts w:asciiTheme="minorHAnsi" w:hAnsiTheme="minorHAnsi" w:cstheme="minorHAnsi"/>
          <w:sz w:val="22"/>
          <w:szCs w:val="22"/>
        </w:rPr>
        <w:t xml:space="preserve">The ingredient(s) should meet the appropriate AAFCO fermentation definition and be identified as such in the ingredient statement. </w:t>
      </w:r>
    </w:p>
    <w:p w:rsidR="00CD6F3A" w:rsidRPr="0043166A" w:rsidRDefault="00CD6F3A" w:rsidP="0002482F">
      <w:pPr>
        <w:pStyle w:val="Default"/>
        <w:rPr>
          <w:rFonts w:asciiTheme="minorHAnsi" w:hAnsiTheme="minorHAnsi" w:cstheme="minorHAnsi"/>
          <w:sz w:val="22"/>
          <w:szCs w:val="22"/>
        </w:rPr>
      </w:pPr>
    </w:p>
    <w:p w:rsidR="00CD6F3A" w:rsidRPr="0043166A" w:rsidRDefault="00CD6F3A" w:rsidP="0002482F">
      <w:pPr>
        <w:pStyle w:val="Default"/>
        <w:numPr>
          <w:ilvl w:val="0"/>
          <w:numId w:val="1"/>
        </w:numPr>
        <w:rPr>
          <w:rFonts w:asciiTheme="minorHAnsi" w:hAnsiTheme="minorHAnsi" w:cstheme="minorHAnsi"/>
          <w:sz w:val="22"/>
          <w:szCs w:val="22"/>
        </w:rPr>
      </w:pPr>
      <w:r w:rsidRPr="0043166A">
        <w:rPr>
          <w:rFonts w:asciiTheme="minorHAnsi" w:hAnsiTheme="minorHAnsi" w:cstheme="minorHAnsi"/>
          <w:sz w:val="22"/>
          <w:szCs w:val="22"/>
        </w:rPr>
        <w:t xml:space="preserve">The label should contain the statement “Contains a source of live (viable), naturally occurring microorganisms.” </w:t>
      </w:r>
    </w:p>
    <w:p w:rsidR="00CD6F3A" w:rsidRPr="0043166A" w:rsidRDefault="00CD6F3A" w:rsidP="0002482F">
      <w:pPr>
        <w:pStyle w:val="Default"/>
        <w:rPr>
          <w:rFonts w:asciiTheme="minorHAnsi" w:hAnsiTheme="minorHAnsi" w:cstheme="minorHAnsi"/>
          <w:sz w:val="22"/>
          <w:szCs w:val="22"/>
        </w:rPr>
      </w:pPr>
    </w:p>
    <w:p w:rsidR="00CD6F3A" w:rsidRPr="0043166A" w:rsidRDefault="00CD6F3A" w:rsidP="0002482F">
      <w:pPr>
        <w:pStyle w:val="Default"/>
        <w:numPr>
          <w:ilvl w:val="0"/>
          <w:numId w:val="1"/>
        </w:numPr>
        <w:rPr>
          <w:rFonts w:asciiTheme="minorHAnsi" w:hAnsiTheme="minorHAnsi" w:cstheme="minorHAnsi"/>
          <w:sz w:val="22"/>
          <w:szCs w:val="22"/>
        </w:rPr>
      </w:pPr>
      <w:r w:rsidRPr="0043166A">
        <w:rPr>
          <w:rFonts w:asciiTheme="minorHAnsi" w:hAnsiTheme="minorHAnsi" w:cstheme="minorHAnsi"/>
          <w:sz w:val="22"/>
          <w:szCs w:val="22"/>
        </w:rPr>
        <w:t xml:space="preserve">The label guarantee should be consistent with Regulation 4(g). The units for the guarantee shall be stated in colony forming units CFU/g or CFU/lb, depending on the directions for use. A parenthetical statement should follow the guarantee, listing each species in order of predominance. </w:t>
      </w:r>
    </w:p>
    <w:p w:rsidR="00CD6F3A" w:rsidRPr="0043166A" w:rsidRDefault="00CD6F3A" w:rsidP="0002482F">
      <w:pPr>
        <w:pStyle w:val="Default"/>
        <w:rPr>
          <w:rFonts w:asciiTheme="minorHAnsi" w:hAnsiTheme="minorHAnsi" w:cstheme="minorHAnsi"/>
          <w:sz w:val="22"/>
          <w:szCs w:val="22"/>
        </w:rPr>
      </w:pP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b/>
          <w:bCs/>
          <w:sz w:val="22"/>
          <w:szCs w:val="22"/>
        </w:rPr>
        <w:t xml:space="preserve">Guaranteed </w:t>
      </w:r>
      <w:r w:rsidR="005765D3">
        <w:rPr>
          <w:rFonts w:asciiTheme="minorHAnsi" w:hAnsiTheme="minorHAnsi" w:cstheme="minorHAnsi"/>
          <w:b/>
          <w:bCs/>
          <w:sz w:val="22"/>
          <w:szCs w:val="22"/>
        </w:rPr>
        <w:t>a</w:t>
      </w:r>
      <w:r w:rsidRPr="0043166A">
        <w:rPr>
          <w:rFonts w:asciiTheme="minorHAnsi" w:hAnsiTheme="minorHAnsi" w:cstheme="minorHAnsi"/>
          <w:b/>
          <w:bCs/>
          <w:sz w:val="22"/>
          <w:szCs w:val="22"/>
        </w:rPr>
        <w:t xml:space="preserve">nalysis </w:t>
      </w:r>
      <w:r w:rsidR="005765D3">
        <w:rPr>
          <w:rFonts w:asciiTheme="minorHAnsi" w:hAnsiTheme="minorHAnsi" w:cstheme="minorHAnsi"/>
          <w:b/>
          <w:bCs/>
          <w:sz w:val="22"/>
          <w:szCs w:val="22"/>
        </w:rPr>
        <w:t>f</w:t>
      </w:r>
      <w:r w:rsidRPr="0043166A">
        <w:rPr>
          <w:rFonts w:asciiTheme="minorHAnsi" w:hAnsiTheme="minorHAnsi" w:cstheme="minorHAnsi"/>
          <w:b/>
          <w:bCs/>
          <w:sz w:val="22"/>
          <w:szCs w:val="22"/>
        </w:rPr>
        <w:t xml:space="preserve">ormats for </w:t>
      </w:r>
      <w:r w:rsidR="004B54FD">
        <w:rPr>
          <w:rFonts w:asciiTheme="minorHAnsi" w:hAnsiTheme="minorHAnsi" w:cstheme="minorHAnsi"/>
          <w:b/>
          <w:bCs/>
          <w:sz w:val="22"/>
          <w:szCs w:val="22"/>
        </w:rPr>
        <w:t>DFMs</w:t>
      </w:r>
      <w:r w:rsidRPr="0043166A">
        <w:rPr>
          <w:rFonts w:asciiTheme="minorHAnsi" w:hAnsiTheme="minorHAnsi" w:cstheme="minorHAnsi"/>
          <w:b/>
          <w:bCs/>
          <w:sz w:val="22"/>
          <w:szCs w:val="22"/>
        </w:rPr>
        <w:t xml:space="preserve"> </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b/>
          <w:bCs/>
          <w:sz w:val="22"/>
          <w:szCs w:val="22"/>
        </w:rPr>
        <w:t xml:space="preserve">Format 1 </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sz w:val="22"/>
          <w:szCs w:val="22"/>
        </w:rPr>
        <w:t>Total microbial count</w:t>
      </w:r>
      <w:r w:rsidR="0043166A">
        <w:rPr>
          <w:rFonts w:asciiTheme="minorHAnsi" w:hAnsiTheme="minorHAnsi" w:cstheme="minorHAnsi"/>
          <w:sz w:val="22"/>
          <w:szCs w:val="22"/>
        </w:rPr>
        <w:t>,</w:t>
      </w:r>
      <w:r w:rsidRPr="0043166A">
        <w:rPr>
          <w:rFonts w:asciiTheme="minorHAnsi" w:hAnsiTheme="minorHAnsi" w:cstheme="minorHAnsi"/>
          <w:sz w:val="22"/>
          <w:szCs w:val="22"/>
        </w:rPr>
        <w:t xml:space="preserve"> minimum ……..1,000,000 CFU/lb </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sz w:val="22"/>
          <w:szCs w:val="22"/>
        </w:rPr>
        <w:t xml:space="preserve">(Lactobacillus acidophilus, Bifidobacterium thermophilum, Bifidobacterium longum, Enterococcus faecium) </w:t>
      </w:r>
    </w:p>
    <w:p w:rsidR="0043166A" w:rsidRDefault="0043166A" w:rsidP="0002482F">
      <w:pPr>
        <w:pStyle w:val="Default"/>
        <w:rPr>
          <w:rFonts w:asciiTheme="minorHAnsi" w:hAnsiTheme="minorHAnsi" w:cstheme="minorHAnsi"/>
          <w:b/>
          <w:bCs/>
          <w:sz w:val="22"/>
          <w:szCs w:val="22"/>
        </w:rPr>
      </w:pPr>
    </w:p>
    <w:p w:rsidR="0043166A" w:rsidRDefault="0043166A" w:rsidP="0002482F">
      <w:pPr>
        <w:pStyle w:val="Default"/>
        <w:rPr>
          <w:rFonts w:asciiTheme="minorHAnsi" w:hAnsiTheme="minorHAnsi" w:cstheme="minorHAnsi"/>
          <w:bCs/>
          <w:sz w:val="22"/>
          <w:szCs w:val="22"/>
        </w:rPr>
      </w:pPr>
      <w:r>
        <w:rPr>
          <w:rFonts w:asciiTheme="minorHAnsi" w:hAnsiTheme="minorHAnsi" w:cstheme="minorHAnsi"/>
          <w:bCs/>
          <w:sz w:val="22"/>
          <w:szCs w:val="22"/>
        </w:rPr>
        <w:t>Note that the order of microorganisms listed in the parentheses should be listed in order of predominance.</w:t>
      </w:r>
    </w:p>
    <w:p w:rsidR="0043166A" w:rsidRPr="0043166A" w:rsidRDefault="0043166A" w:rsidP="0002482F">
      <w:pPr>
        <w:pStyle w:val="Default"/>
        <w:rPr>
          <w:rFonts w:asciiTheme="minorHAnsi" w:hAnsiTheme="minorHAnsi" w:cstheme="minorHAnsi"/>
          <w:bCs/>
          <w:sz w:val="22"/>
          <w:szCs w:val="22"/>
        </w:rPr>
      </w:pP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b/>
          <w:bCs/>
          <w:sz w:val="22"/>
          <w:szCs w:val="22"/>
        </w:rPr>
        <w:t xml:space="preserve">Format 2 </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sz w:val="22"/>
          <w:szCs w:val="22"/>
        </w:rPr>
        <w:t xml:space="preserve">Total </w:t>
      </w:r>
      <w:r w:rsidR="00CE704B">
        <w:rPr>
          <w:rFonts w:asciiTheme="minorHAnsi" w:hAnsiTheme="minorHAnsi" w:cstheme="minorHAnsi"/>
          <w:sz w:val="22"/>
          <w:szCs w:val="22"/>
        </w:rPr>
        <w:t>m</w:t>
      </w:r>
      <w:r w:rsidRPr="0043166A">
        <w:rPr>
          <w:rFonts w:asciiTheme="minorHAnsi" w:hAnsiTheme="minorHAnsi" w:cstheme="minorHAnsi"/>
          <w:sz w:val="22"/>
          <w:szCs w:val="22"/>
        </w:rPr>
        <w:t xml:space="preserve">icrobial </w:t>
      </w:r>
      <w:r w:rsidR="00CE704B">
        <w:rPr>
          <w:rFonts w:asciiTheme="minorHAnsi" w:hAnsiTheme="minorHAnsi" w:cstheme="minorHAnsi"/>
          <w:sz w:val="22"/>
          <w:szCs w:val="22"/>
        </w:rPr>
        <w:t>c</w:t>
      </w:r>
      <w:r w:rsidRPr="0043166A">
        <w:rPr>
          <w:rFonts w:asciiTheme="minorHAnsi" w:hAnsiTheme="minorHAnsi" w:cstheme="minorHAnsi"/>
          <w:sz w:val="22"/>
          <w:szCs w:val="22"/>
        </w:rPr>
        <w:t>ount</w:t>
      </w:r>
      <w:r w:rsidR="0043166A">
        <w:rPr>
          <w:rFonts w:asciiTheme="minorHAnsi" w:hAnsiTheme="minorHAnsi" w:cstheme="minorHAnsi"/>
          <w:sz w:val="22"/>
          <w:szCs w:val="22"/>
        </w:rPr>
        <w:t>, minimum</w:t>
      </w:r>
      <w:r w:rsidRPr="0043166A">
        <w:rPr>
          <w:rFonts w:asciiTheme="minorHAnsi" w:hAnsiTheme="minorHAnsi" w:cstheme="minorHAnsi"/>
          <w:sz w:val="22"/>
          <w:szCs w:val="22"/>
        </w:rPr>
        <w:t xml:space="preserve"> </w:t>
      </w:r>
      <w:r w:rsidR="0043166A">
        <w:rPr>
          <w:rFonts w:asciiTheme="minorHAnsi" w:hAnsiTheme="minorHAnsi" w:cstheme="minorHAnsi"/>
          <w:sz w:val="22"/>
          <w:szCs w:val="22"/>
        </w:rPr>
        <w:tab/>
      </w:r>
      <w:r w:rsidR="0043166A">
        <w:rPr>
          <w:rFonts w:asciiTheme="minorHAnsi" w:hAnsiTheme="minorHAnsi" w:cstheme="minorHAnsi"/>
          <w:sz w:val="22"/>
          <w:szCs w:val="22"/>
        </w:rPr>
        <w:tab/>
        <w:t>2</w:t>
      </w:r>
      <w:r w:rsidRPr="0043166A">
        <w:rPr>
          <w:rFonts w:asciiTheme="minorHAnsi" w:hAnsiTheme="minorHAnsi" w:cstheme="minorHAnsi"/>
          <w:sz w:val="22"/>
          <w:szCs w:val="22"/>
        </w:rPr>
        <w:t xml:space="preserve">X10E6 CFU/lb </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sz w:val="22"/>
          <w:szCs w:val="22"/>
        </w:rPr>
        <w:t>Lactobacillus acidophilus</w:t>
      </w:r>
      <w:r w:rsidR="0043166A">
        <w:rPr>
          <w:rFonts w:asciiTheme="minorHAnsi" w:hAnsiTheme="minorHAnsi" w:cstheme="minorHAnsi"/>
          <w:sz w:val="22"/>
          <w:szCs w:val="22"/>
        </w:rPr>
        <w:t>, minimum</w:t>
      </w:r>
      <w:r w:rsidR="0043166A">
        <w:rPr>
          <w:rFonts w:asciiTheme="minorHAnsi" w:hAnsiTheme="minorHAnsi" w:cstheme="minorHAnsi"/>
          <w:sz w:val="22"/>
          <w:szCs w:val="22"/>
        </w:rPr>
        <w:tab/>
      </w:r>
      <w:r w:rsidR="0043166A">
        <w:rPr>
          <w:rFonts w:asciiTheme="minorHAnsi" w:hAnsiTheme="minorHAnsi" w:cstheme="minorHAnsi"/>
          <w:sz w:val="22"/>
          <w:szCs w:val="22"/>
        </w:rPr>
        <w:tab/>
      </w:r>
      <w:r w:rsidRPr="0043166A">
        <w:rPr>
          <w:rFonts w:asciiTheme="minorHAnsi" w:hAnsiTheme="minorHAnsi" w:cstheme="minorHAnsi"/>
          <w:sz w:val="22"/>
          <w:szCs w:val="22"/>
        </w:rPr>
        <w:t xml:space="preserve">8X10E5 CFU/lb </w:t>
      </w:r>
    </w:p>
    <w:p w:rsidR="00CD6F3A" w:rsidRPr="0043166A" w:rsidRDefault="00CD6F3A" w:rsidP="0002482F">
      <w:pPr>
        <w:pStyle w:val="Default"/>
        <w:rPr>
          <w:rFonts w:asciiTheme="minorHAnsi" w:hAnsiTheme="minorHAnsi" w:cstheme="minorHAnsi"/>
          <w:sz w:val="22"/>
          <w:szCs w:val="22"/>
        </w:rPr>
      </w:pPr>
      <w:r w:rsidRPr="0043166A">
        <w:rPr>
          <w:rFonts w:asciiTheme="minorHAnsi" w:hAnsiTheme="minorHAnsi" w:cstheme="minorHAnsi"/>
          <w:sz w:val="22"/>
          <w:szCs w:val="22"/>
        </w:rPr>
        <w:t>Bifidobacterium thermophilum</w:t>
      </w:r>
      <w:r w:rsidR="0043166A">
        <w:rPr>
          <w:rFonts w:asciiTheme="minorHAnsi" w:hAnsiTheme="minorHAnsi" w:cstheme="minorHAnsi"/>
          <w:sz w:val="22"/>
          <w:szCs w:val="22"/>
        </w:rPr>
        <w:t>, minimum</w:t>
      </w:r>
      <w:r w:rsidR="0043166A">
        <w:rPr>
          <w:rFonts w:asciiTheme="minorHAnsi" w:hAnsiTheme="minorHAnsi" w:cstheme="minorHAnsi"/>
          <w:sz w:val="22"/>
          <w:szCs w:val="22"/>
        </w:rPr>
        <w:tab/>
      </w:r>
      <w:r w:rsidRPr="0043166A">
        <w:rPr>
          <w:rFonts w:asciiTheme="minorHAnsi" w:hAnsiTheme="minorHAnsi" w:cstheme="minorHAnsi"/>
          <w:sz w:val="22"/>
          <w:szCs w:val="22"/>
        </w:rPr>
        <w:t xml:space="preserve">6X10E5 CFU/lb </w:t>
      </w:r>
    </w:p>
    <w:p w:rsidR="00CD6F3A" w:rsidRPr="0043166A" w:rsidRDefault="0043166A" w:rsidP="0002482F">
      <w:pPr>
        <w:pStyle w:val="Default"/>
        <w:rPr>
          <w:rFonts w:asciiTheme="minorHAnsi" w:hAnsiTheme="minorHAnsi" w:cstheme="minorHAnsi"/>
          <w:sz w:val="22"/>
          <w:szCs w:val="22"/>
        </w:rPr>
      </w:pPr>
      <w:r>
        <w:rPr>
          <w:rFonts w:asciiTheme="minorHAnsi" w:hAnsiTheme="minorHAnsi" w:cstheme="minorHAnsi"/>
          <w:sz w:val="22"/>
          <w:szCs w:val="22"/>
        </w:rPr>
        <w:t>Bifidobacterium longum, minimum</w:t>
      </w:r>
      <w:r>
        <w:rPr>
          <w:rFonts w:asciiTheme="minorHAnsi" w:hAnsiTheme="minorHAnsi" w:cstheme="minorHAnsi"/>
          <w:sz w:val="22"/>
          <w:szCs w:val="22"/>
        </w:rPr>
        <w:tab/>
      </w:r>
      <w:r>
        <w:rPr>
          <w:rFonts w:asciiTheme="minorHAnsi" w:hAnsiTheme="minorHAnsi" w:cstheme="minorHAnsi"/>
          <w:sz w:val="22"/>
          <w:szCs w:val="22"/>
        </w:rPr>
        <w:tab/>
      </w:r>
      <w:r w:rsidR="00CD6F3A" w:rsidRPr="0043166A">
        <w:rPr>
          <w:rFonts w:asciiTheme="minorHAnsi" w:hAnsiTheme="minorHAnsi" w:cstheme="minorHAnsi"/>
          <w:sz w:val="22"/>
          <w:szCs w:val="22"/>
        </w:rPr>
        <w:t xml:space="preserve">4X10E5 CFU/lb </w:t>
      </w:r>
    </w:p>
    <w:p w:rsidR="00CD6F3A" w:rsidRPr="0043166A" w:rsidRDefault="0043166A" w:rsidP="0002482F">
      <w:pPr>
        <w:pStyle w:val="Default"/>
        <w:rPr>
          <w:rFonts w:asciiTheme="minorHAnsi" w:hAnsiTheme="minorHAnsi" w:cstheme="minorHAnsi"/>
          <w:sz w:val="22"/>
          <w:szCs w:val="22"/>
        </w:rPr>
      </w:pPr>
      <w:r>
        <w:rPr>
          <w:rFonts w:asciiTheme="minorHAnsi" w:hAnsiTheme="minorHAnsi" w:cstheme="minorHAnsi"/>
          <w:sz w:val="22"/>
          <w:szCs w:val="22"/>
        </w:rPr>
        <w:t>Enterococcus faecium, minimum</w:t>
      </w:r>
      <w:r>
        <w:rPr>
          <w:rFonts w:asciiTheme="minorHAnsi" w:hAnsiTheme="minorHAnsi" w:cstheme="minorHAnsi"/>
          <w:sz w:val="22"/>
          <w:szCs w:val="22"/>
        </w:rPr>
        <w:tab/>
      </w:r>
      <w:r>
        <w:rPr>
          <w:rFonts w:asciiTheme="minorHAnsi" w:hAnsiTheme="minorHAnsi" w:cstheme="minorHAnsi"/>
          <w:sz w:val="22"/>
          <w:szCs w:val="22"/>
        </w:rPr>
        <w:tab/>
      </w:r>
      <w:r w:rsidR="00CD6F3A" w:rsidRPr="0043166A">
        <w:rPr>
          <w:rFonts w:asciiTheme="minorHAnsi" w:hAnsiTheme="minorHAnsi" w:cstheme="minorHAnsi"/>
          <w:sz w:val="22"/>
          <w:szCs w:val="22"/>
        </w:rPr>
        <w:t xml:space="preserve">2X10E5 CFU/lb </w:t>
      </w:r>
    </w:p>
    <w:p w:rsidR="0043166A" w:rsidRDefault="0043166A" w:rsidP="0002482F">
      <w:pPr>
        <w:pStyle w:val="Default"/>
        <w:rPr>
          <w:rFonts w:asciiTheme="minorHAnsi" w:hAnsiTheme="minorHAnsi" w:cstheme="minorHAnsi"/>
          <w:sz w:val="22"/>
          <w:szCs w:val="22"/>
        </w:rPr>
      </w:pPr>
    </w:p>
    <w:p w:rsidR="00CD6F3A" w:rsidRPr="0043166A" w:rsidRDefault="0043166A" w:rsidP="0002482F">
      <w:pPr>
        <w:pStyle w:val="Default"/>
        <w:rPr>
          <w:rFonts w:asciiTheme="minorHAnsi" w:hAnsiTheme="minorHAnsi" w:cstheme="minorHAnsi"/>
          <w:sz w:val="22"/>
          <w:szCs w:val="22"/>
        </w:rPr>
      </w:pPr>
      <w:r>
        <w:rPr>
          <w:rFonts w:asciiTheme="minorHAnsi" w:hAnsiTheme="minorHAnsi" w:cstheme="minorHAnsi"/>
          <w:sz w:val="22"/>
          <w:szCs w:val="22"/>
        </w:rPr>
        <w:t>Note that format 2</w:t>
      </w:r>
      <w:r w:rsidR="00CD6F3A" w:rsidRPr="0043166A">
        <w:rPr>
          <w:rFonts w:asciiTheme="minorHAnsi" w:hAnsiTheme="minorHAnsi" w:cstheme="minorHAnsi"/>
          <w:sz w:val="22"/>
          <w:szCs w:val="22"/>
        </w:rPr>
        <w:t xml:space="preserve"> is more informative to the consumer as it tells him exactly what species and amounts of these species are present in the product. </w:t>
      </w:r>
    </w:p>
    <w:p w:rsidR="0043166A" w:rsidRDefault="0043166A" w:rsidP="0002482F">
      <w:pPr>
        <w:pStyle w:val="Default"/>
        <w:rPr>
          <w:rFonts w:asciiTheme="minorHAnsi" w:hAnsiTheme="minorHAnsi" w:cstheme="minorHAnsi"/>
          <w:b/>
          <w:bCs/>
          <w:iCs/>
          <w:sz w:val="22"/>
          <w:szCs w:val="22"/>
        </w:rPr>
      </w:pPr>
    </w:p>
    <w:p w:rsidR="0002482F" w:rsidRPr="0002482F" w:rsidRDefault="0002482F" w:rsidP="0002482F">
      <w:pPr>
        <w:spacing w:after="0" w:line="240" w:lineRule="auto"/>
        <w:rPr>
          <w:rFonts w:asciiTheme="minorHAnsi" w:eastAsia="Times New Roman" w:hAnsiTheme="minorHAnsi" w:cstheme="minorHAnsi"/>
          <w:bCs/>
        </w:rPr>
      </w:pPr>
      <w:r w:rsidRPr="0002482F">
        <w:rPr>
          <w:rFonts w:asciiTheme="minorHAnsi" w:eastAsia="Times New Roman" w:hAnsiTheme="minorHAnsi" w:cstheme="minorHAnsi"/>
          <w:bCs/>
        </w:rPr>
        <w:t xml:space="preserve">It should </w:t>
      </w:r>
      <w:r>
        <w:rPr>
          <w:rFonts w:asciiTheme="minorHAnsi" w:eastAsia="Times New Roman" w:hAnsiTheme="minorHAnsi" w:cstheme="minorHAnsi"/>
          <w:bCs/>
        </w:rPr>
        <w:t xml:space="preserve">also </w:t>
      </w:r>
      <w:r w:rsidRPr="0002482F">
        <w:rPr>
          <w:rFonts w:asciiTheme="minorHAnsi" w:eastAsia="Times New Roman" w:hAnsiTheme="minorHAnsi" w:cstheme="minorHAnsi"/>
          <w:bCs/>
        </w:rPr>
        <w:t xml:space="preserve">be noted the values listed in the guaranteed analysis for </w:t>
      </w:r>
      <w:r>
        <w:rPr>
          <w:rFonts w:asciiTheme="minorHAnsi" w:eastAsia="Times New Roman" w:hAnsiTheme="minorHAnsi" w:cstheme="minorHAnsi"/>
          <w:bCs/>
        </w:rPr>
        <w:t>DFMs</w:t>
      </w:r>
      <w:r w:rsidRPr="0002482F">
        <w:rPr>
          <w:rFonts w:asciiTheme="minorHAnsi" w:eastAsia="Times New Roman" w:hAnsiTheme="minorHAnsi" w:cstheme="minorHAnsi"/>
          <w:bCs/>
        </w:rPr>
        <w:t xml:space="preserve"> should reflect the activity of those substances present in the product </w:t>
      </w:r>
      <w:r w:rsidRPr="0002482F">
        <w:rPr>
          <w:rFonts w:asciiTheme="minorHAnsi" w:eastAsia="Times New Roman" w:hAnsiTheme="minorHAnsi" w:cstheme="minorHAnsi"/>
          <w:bCs/>
          <w:i/>
        </w:rPr>
        <w:t>at the time of purchase</w:t>
      </w:r>
      <w:r>
        <w:rPr>
          <w:rFonts w:asciiTheme="minorHAnsi" w:eastAsia="Times New Roman" w:hAnsiTheme="minorHAnsi" w:cstheme="minorHAnsi"/>
          <w:bCs/>
        </w:rPr>
        <w:t xml:space="preserve">, and should </w:t>
      </w:r>
      <w:r w:rsidRPr="0002482F">
        <w:rPr>
          <w:rFonts w:asciiTheme="minorHAnsi" w:eastAsia="Times New Roman" w:hAnsiTheme="minorHAnsi" w:cstheme="minorHAnsi"/>
          <w:bCs/>
        </w:rPr>
        <w:t xml:space="preserve">not reflect the amount of enzyme activity </w:t>
      </w:r>
      <w:r w:rsidRPr="0002482F">
        <w:rPr>
          <w:rFonts w:asciiTheme="minorHAnsi" w:eastAsia="Times New Roman" w:hAnsiTheme="minorHAnsi" w:cstheme="minorHAnsi"/>
          <w:bCs/>
          <w:i/>
        </w:rPr>
        <w:t>at the time of manufacture.</w:t>
      </w:r>
    </w:p>
    <w:p w:rsidR="0002482F" w:rsidRDefault="0002482F" w:rsidP="0002482F">
      <w:pPr>
        <w:pStyle w:val="Default"/>
        <w:rPr>
          <w:rFonts w:asciiTheme="minorHAnsi" w:hAnsiTheme="minorHAnsi" w:cstheme="minorHAnsi"/>
          <w:b/>
          <w:bCs/>
          <w:iCs/>
          <w:sz w:val="22"/>
          <w:szCs w:val="22"/>
        </w:rPr>
      </w:pPr>
    </w:p>
    <w:p w:rsidR="007B190B" w:rsidRDefault="007B190B">
      <w:pPr>
        <w:rPr>
          <w:rFonts w:asciiTheme="minorHAnsi" w:eastAsiaTheme="minorHAnsi" w:hAnsiTheme="minorHAnsi" w:cstheme="minorHAnsi"/>
          <w:b/>
          <w:bCs/>
          <w:iCs/>
          <w:color w:val="000000"/>
        </w:rPr>
      </w:pPr>
      <w:r>
        <w:rPr>
          <w:rFonts w:asciiTheme="minorHAnsi" w:hAnsiTheme="minorHAnsi" w:cstheme="minorHAnsi"/>
          <w:b/>
          <w:bCs/>
          <w:iCs/>
        </w:rPr>
        <w:br w:type="page"/>
      </w:r>
    </w:p>
    <w:p w:rsidR="0043166A" w:rsidRDefault="005039BD" w:rsidP="0002482F">
      <w:pPr>
        <w:pStyle w:val="Default"/>
        <w:rPr>
          <w:rFonts w:asciiTheme="minorHAnsi" w:hAnsiTheme="minorHAnsi" w:cstheme="minorHAnsi"/>
          <w:b/>
          <w:bCs/>
          <w:iCs/>
          <w:sz w:val="22"/>
          <w:szCs w:val="22"/>
        </w:rPr>
      </w:pPr>
      <w:r>
        <w:rPr>
          <w:rFonts w:asciiTheme="minorHAnsi" w:hAnsiTheme="minorHAnsi" w:cstheme="minorHAnsi"/>
          <w:b/>
          <w:bCs/>
          <w:iCs/>
          <w:sz w:val="22"/>
          <w:szCs w:val="22"/>
        </w:rPr>
        <w:lastRenderedPageBreak/>
        <w:t xml:space="preserve">Additional </w:t>
      </w:r>
      <w:r w:rsidR="005765D3">
        <w:rPr>
          <w:rFonts w:asciiTheme="minorHAnsi" w:hAnsiTheme="minorHAnsi" w:cstheme="minorHAnsi"/>
          <w:b/>
          <w:bCs/>
          <w:iCs/>
          <w:sz w:val="22"/>
          <w:szCs w:val="22"/>
        </w:rPr>
        <w:t>g</w:t>
      </w:r>
      <w:r>
        <w:rPr>
          <w:rFonts w:asciiTheme="minorHAnsi" w:hAnsiTheme="minorHAnsi" w:cstheme="minorHAnsi"/>
          <w:b/>
          <w:bCs/>
          <w:iCs/>
          <w:sz w:val="22"/>
          <w:szCs w:val="22"/>
        </w:rPr>
        <w:t xml:space="preserve">uaranteed </w:t>
      </w:r>
      <w:r w:rsidR="005765D3">
        <w:rPr>
          <w:rFonts w:asciiTheme="minorHAnsi" w:hAnsiTheme="minorHAnsi" w:cstheme="minorHAnsi"/>
          <w:b/>
          <w:bCs/>
          <w:iCs/>
          <w:sz w:val="22"/>
          <w:szCs w:val="22"/>
        </w:rPr>
        <w:t>a</w:t>
      </w:r>
      <w:r>
        <w:rPr>
          <w:rFonts w:asciiTheme="minorHAnsi" w:hAnsiTheme="minorHAnsi" w:cstheme="minorHAnsi"/>
          <w:b/>
          <w:bCs/>
          <w:iCs/>
          <w:sz w:val="22"/>
          <w:szCs w:val="22"/>
        </w:rPr>
        <w:t xml:space="preserve">nalysis </w:t>
      </w:r>
      <w:r w:rsidR="005765D3">
        <w:rPr>
          <w:rFonts w:asciiTheme="minorHAnsi" w:hAnsiTheme="minorHAnsi" w:cstheme="minorHAnsi"/>
          <w:b/>
          <w:bCs/>
          <w:iCs/>
          <w:sz w:val="22"/>
          <w:szCs w:val="22"/>
        </w:rPr>
        <w:t>r</w:t>
      </w:r>
      <w:r>
        <w:rPr>
          <w:rFonts w:asciiTheme="minorHAnsi" w:hAnsiTheme="minorHAnsi" w:cstheme="minorHAnsi"/>
          <w:b/>
          <w:bCs/>
          <w:iCs/>
          <w:sz w:val="22"/>
          <w:szCs w:val="22"/>
        </w:rPr>
        <w:t xml:space="preserve">equirements </w:t>
      </w:r>
      <w:r w:rsidR="0043166A">
        <w:rPr>
          <w:rFonts w:asciiTheme="minorHAnsi" w:hAnsiTheme="minorHAnsi" w:cstheme="minorHAnsi"/>
          <w:b/>
          <w:bCs/>
          <w:iCs/>
          <w:sz w:val="22"/>
          <w:szCs w:val="22"/>
        </w:rPr>
        <w:t xml:space="preserve">for </w:t>
      </w:r>
      <w:r w:rsidR="004B54FD">
        <w:rPr>
          <w:rFonts w:asciiTheme="minorHAnsi" w:hAnsiTheme="minorHAnsi" w:cstheme="minorHAnsi"/>
          <w:b/>
          <w:bCs/>
          <w:iCs/>
          <w:sz w:val="22"/>
          <w:szCs w:val="22"/>
        </w:rPr>
        <w:t xml:space="preserve">DFD guarantees on </w:t>
      </w:r>
      <w:r w:rsidR="005765D3">
        <w:rPr>
          <w:rFonts w:asciiTheme="minorHAnsi" w:hAnsiTheme="minorHAnsi" w:cstheme="minorHAnsi"/>
          <w:b/>
          <w:bCs/>
          <w:iCs/>
          <w:sz w:val="22"/>
          <w:szCs w:val="22"/>
        </w:rPr>
        <w:t>p</w:t>
      </w:r>
      <w:r w:rsidR="0043166A">
        <w:rPr>
          <w:rFonts w:asciiTheme="minorHAnsi" w:hAnsiTheme="minorHAnsi" w:cstheme="minorHAnsi"/>
          <w:b/>
          <w:bCs/>
          <w:iCs/>
          <w:sz w:val="22"/>
          <w:szCs w:val="22"/>
        </w:rPr>
        <w:t xml:space="preserve">et </w:t>
      </w:r>
      <w:r w:rsidR="004B54FD">
        <w:rPr>
          <w:rFonts w:asciiTheme="minorHAnsi" w:hAnsiTheme="minorHAnsi" w:cstheme="minorHAnsi"/>
          <w:b/>
          <w:bCs/>
          <w:iCs/>
          <w:sz w:val="22"/>
          <w:szCs w:val="22"/>
        </w:rPr>
        <w:t>or</w:t>
      </w:r>
      <w:r w:rsidR="0043166A">
        <w:rPr>
          <w:rFonts w:asciiTheme="minorHAnsi" w:hAnsiTheme="minorHAnsi" w:cstheme="minorHAnsi"/>
          <w:b/>
          <w:bCs/>
          <w:iCs/>
          <w:sz w:val="22"/>
          <w:szCs w:val="22"/>
        </w:rPr>
        <w:t xml:space="preserve"> </w:t>
      </w:r>
      <w:r w:rsidR="005765D3">
        <w:rPr>
          <w:rFonts w:asciiTheme="minorHAnsi" w:hAnsiTheme="minorHAnsi" w:cstheme="minorHAnsi"/>
          <w:b/>
          <w:bCs/>
          <w:iCs/>
          <w:sz w:val="22"/>
          <w:szCs w:val="22"/>
        </w:rPr>
        <w:t>s</w:t>
      </w:r>
      <w:r w:rsidR="0043166A">
        <w:rPr>
          <w:rFonts w:asciiTheme="minorHAnsi" w:hAnsiTheme="minorHAnsi" w:cstheme="minorHAnsi"/>
          <w:b/>
          <w:bCs/>
          <w:iCs/>
          <w:sz w:val="22"/>
          <w:szCs w:val="22"/>
        </w:rPr>
        <w:t xml:space="preserve">pecialty </w:t>
      </w:r>
      <w:r w:rsidR="005765D3">
        <w:rPr>
          <w:rFonts w:asciiTheme="minorHAnsi" w:hAnsiTheme="minorHAnsi" w:cstheme="minorHAnsi"/>
          <w:b/>
          <w:bCs/>
          <w:iCs/>
          <w:sz w:val="22"/>
          <w:szCs w:val="22"/>
        </w:rPr>
        <w:t>p</w:t>
      </w:r>
      <w:r w:rsidR="0043166A">
        <w:rPr>
          <w:rFonts w:asciiTheme="minorHAnsi" w:hAnsiTheme="minorHAnsi" w:cstheme="minorHAnsi"/>
          <w:b/>
          <w:bCs/>
          <w:iCs/>
          <w:sz w:val="22"/>
          <w:szCs w:val="22"/>
        </w:rPr>
        <w:t xml:space="preserve">et </w:t>
      </w:r>
      <w:r w:rsidR="005765D3">
        <w:rPr>
          <w:rFonts w:asciiTheme="minorHAnsi" w:hAnsiTheme="minorHAnsi" w:cstheme="minorHAnsi"/>
          <w:b/>
          <w:bCs/>
          <w:iCs/>
          <w:sz w:val="22"/>
          <w:szCs w:val="22"/>
        </w:rPr>
        <w:t>p</w:t>
      </w:r>
      <w:r w:rsidR="0043166A">
        <w:rPr>
          <w:rFonts w:asciiTheme="minorHAnsi" w:hAnsiTheme="minorHAnsi" w:cstheme="minorHAnsi"/>
          <w:b/>
          <w:bCs/>
          <w:iCs/>
          <w:sz w:val="22"/>
          <w:szCs w:val="22"/>
        </w:rPr>
        <w:t>roducts</w:t>
      </w:r>
    </w:p>
    <w:p w:rsidR="005039BD" w:rsidRPr="0043166A" w:rsidRDefault="005039BD" w:rsidP="0002482F">
      <w:pPr>
        <w:pStyle w:val="Default"/>
        <w:rPr>
          <w:rFonts w:asciiTheme="minorHAnsi" w:hAnsiTheme="minorHAnsi" w:cstheme="minorHAnsi"/>
          <w:bCs/>
          <w:iCs/>
          <w:sz w:val="22"/>
          <w:szCs w:val="22"/>
        </w:rPr>
      </w:pPr>
      <w:r>
        <w:rPr>
          <w:rFonts w:asciiTheme="minorHAnsi" w:hAnsiTheme="minorHAnsi" w:cstheme="minorHAnsi"/>
          <w:sz w:val="22"/>
          <w:szCs w:val="22"/>
        </w:rPr>
        <w:t>Any guarantee that is not noted as essential by the AAFCO Dog or Cat Food Nutrient Profiles should appear last in the order of guarantees and be noted with an asterisk (*) that leads to the following disclaimer:  *Not recognized as an essential nutrient by the AAFCO Dog (or Cat) Nutrient Profiles.</w:t>
      </w:r>
    </w:p>
    <w:p w:rsidR="005039BD" w:rsidRDefault="005039BD" w:rsidP="0002482F">
      <w:pPr>
        <w:pStyle w:val="Default"/>
        <w:rPr>
          <w:rFonts w:asciiTheme="minorHAnsi" w:hAnsiTheme="minorHAnsi" w:cstheme="minorHAnsi"/>
          <w:bCs/>
          <w:iCs/>
          <w:sz w:val="22"/>
          <w:szCs w:val="22"/>
        </w:rPr>
      </w:pPr>
    </w:p>
    <w:p w:rsidR="005039BD" w:rsidRDefault="005039BD" w:rsidP="0002482F">
      <w:pPr>
        <w:pStyle w:val="Default"/>
        <w:rPr>
          <w:rFonts w:asciiTheme="minorHAnsi" w:hAnsiTheme="minorHAnsi" w:cstheme="minorHAnsi"/>
          <w:bCs/>
          <w:iCs/>
          <w:sz w:val="22"/>
          <w:szCs w:val="22"/>
        </w:rPr>
      </w:pPr>
      <w:r w:rsidRPr="005765D3">
        <w:rPr>
          <w:rFonts w:asciiTheme="minorHAnsi" w:hAnsiTheme="minorHAnsi" w:cstheme="minorHAnsi"/>
          <w:bCs/>
          <w:i/>
          <w:iCs/>
          <w:sz w:val="22"/>
          <w:szCs w:val="22"/>
        </w:rPr>
        <w:t>Example</w:t>
      </w:r>
      <w:r>
        <w:rPr>
          <w:rFonts w:asciiTheme="minorHAnsi" w:hAnsiTheme="minorHAnsi" w:cstheme="minorHAnsi"/>
          <w:bCs/>
          <w:iCs/>
          <w:sz w:val="22"/>
          <w:szCs w:val="22"/>
        </w:rPr>
        <w:t>:</w:t>
      </w:r>
    </w:p>
    <w:p w:rsidR="005765D3" w:rsidRPr="005765D3" w:rsidRDefault="005765D3" w:rsidP="0002482F">
      <w:pPr>
        <w:pStyle w:val="Default"/>
        <w:rPr>
          <w:rFonts w:asciiTheme="minorHAnsi" w:hAnsiTheme="minorHAnsi" w:cstheme="minorHAnsi"/>
          <w:bCs/>
          <w:iCs/>
          <w:sz w:val="22"/>
          <w:szCs w:val="22"/>
          <w:u w:val="single"/>
        </w:rPr>
      </w:pPr>
      <w:r w:rsidRPr="005765D3">
        <w:rPr>
          <w:rFonts w:asciiTheme="minorHAnsi" w:hAnsiTheme="minorHAnsi" w:cstheme="minorHAnsi"/>
          <w:bCs/>
          <w:iCs/>
          <w:sz w:val="22"/>
          <w:szCs w:val="22"/>
          <w:u w:val="single"/>
        </w:rPr>
        <w:t>Guaranteed Analysis</w:t>
      </w:r>
    </w:p>
    <w:p w:rsidR="005039BD" w:rsidRDefault="005039BD" w:rsidP="0002482F">
      <w:pPr>
        <w:pStyle w:val="Default"/>
        <w:rPr>
          <w:rFonts w:asciiTheme="minorHAnsi" w:hAnsiTheme="minorHAnsi" w:cstheme="minorHAnsi"/>
          <w:bCs/>
          <w:iCs/>
          <w:sz w:val="22"/>
          <w:szCs w:val="22"/>
        </w:rPr>
      </w:pPr>
      <w:r>
        <w:rPr>
          <w:rFonts w:asciiTheme="minorHAnsi" w:hAnsiTheme="minorHAnsi" w:cstheme="minorHAnsi"/>
          <w:bCs/>
          <w:iCs/>
          <w:sz w:val="22"/>
          <w:szCs w:val="22"/>
        </w:rPr>
        <w:t>Crude protein, minimum</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26%</w:t>
      </w:r>
    </w:p>
    <w:p w:rsidR="005039BD" w:rsidRDefault="005039BD" w:rsidP="0002482F">
      <w:pPr>
        <w:pStyle w:val="Default"/>
        <w:rPr>
          <w:rFonts w:asciiTheme="minorHAnsi" w:hAnsiTheme="minorHAnsi" w:cstheme="minorHAnsi"/>
          <w:bCs/>
          <w:iCs/>
          <w:sz w:val="22"/>
          <w:szCs w:val="22"/>
        </w:rPr>
      </w:pPr>
      <w:r>
        <w:rPr>
          <w:rFonts w:asciiTheme="minorHAnsi" w:hAnsiTheme="minorHAnsi" w:cstheme="minorHAnsi"/>
          <w:bCs/>
          <w:iCs/>
          <w:sz w:val="22"/>
          <w:szCs w:val="22"/>
        </w:rPr>
        <w:t>Crude fat, minimum</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8%</w:t>
      </w:r>
    </w:p>
    <w:p w:rsidR="005765D3" w:rsidRDefault="005765D3" w:rsidP="0002482F">
      <w:pPr>
        <w:pStyle w:val="Default"/>
        <w:rPr>
          <w:rFonts w:asciiTheme="minorHAnsi" w:hAnsiTheme="minorHAnsi" w:cstheme="minorHAnsi"/>
          <w:bCs/>
          <w:iCs/>
          <w:sz w:val="22"/>
          <w:szCs w:val="22"/>
        </w:rPr>
      </w:pPr>
      <w:r>
        <w:rPr>
          <w:rFonts w:asciiTheme="minorHAnsi" w:hAnsiTheme="minorHAnsi" w:cstheme="minorHAnsi"/>
          <w:bCs/>
          <w:iCs/>
          <w:sz w:val="22"/>
          <w:szCs w:val="22"/>
        </w:rPr>
        <w:t>Crude fiber, maximum</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4%</w:t>
      </w:r>
    </w:p>
    <w:p w:rsidR="005765D3" w:rsidRDefault="005765D3" w:rsidP="0002482F">
      <w:pPr>
        <w:pStyle w:val="Default"/>
        <w:rPr>
          <w:rFonts w:asciiTheme="minorHAnsi" w:hAnsiTheme="minorHAnsi" w:cstheme="minorHAnsi"/>
          <w:bCs/>
          <w:iCs/>
          <w:sz w:val="22"/>
          <w:szCs w:val="22"/>
        </w:rPr>
      </w:pPr>
      <w:r>
        <w:rPr>
          <w:rFonts w:asciiTheme="minorHAnsi" w:hAnsiTheme="minorHAnsi" w:cstheme="minorHAnsi"/>
          <w:bCs/>
          <w:iCs/>
          <w:sz w:val="22"/>
          <w:szCs w:val="22"/>
        </w:rPr>
        <w:t>Moisture, maximum</w:t>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r>
      <w:r>
        <w:rPr>
          <w:rFonts w:asciiTheme="minorHAnsi" w:hAnsiTheme="minorHAnsi" w:cstheme="minorHAnsi"/>
          <w:bCs/>
          <w:iCs/>
          <w:sz w:val="22"/>
          <w:szCs w:val="22"/>
        </w:rPr>
        <w:tab/>
        <w:t>12%</w:t>
      </w:r>
    </w:p>
    <w:p w:rsidR="0043166A" w:rsidRDefault="005039BD" w:rsidP="0002482F">
      <w:pPr>
        <w:pStyle w:val="Default"/>
        <w:rPr>
          <w:rFonts w:asciiTheme="minorHAnsi" w:hAnsiTheme="minorHAnsi" w:cstheme="minorHAnsi"/>
          <w:sz w:val="22"/>
          <w:szCs w:val="22"/>
        </w:rPr>
      </w:pPr>
      <w:r>
        <w:rPr>
          <w:rFonts w:asciiTheme="minorHAnsi" w:hAnsiTheme="minorHAnsi" w:cstheme="minorHAnsi"/>
          <w:bCs/>
          <w:iCs/>
          <w:sz w:val="22"/>
          <w:szCs w:val="22"/>
        </w:rPr>
        <w:t>Total Microbial Count</w:t>
      </w:r>
      <w:r w:rsidR="0043166A">
        <w:rPr>
          <w:rFonts w:asciiTheme="minorHAnsi" w:hAnsiTheme="minorHAnsi" w:cstheme="minorHAnsi"/>
          <w:bCs/>
          <w:iCs/>
          <w:sz w:val="22"/>
          <w:szCs w:val="22"/>
        </w:rPr>
        <w:t>, minimum*</w:t>
      </w:r>
      <w:r w:rsidR="0043166A">
        <w:rPr>
          <w:rFonts w:asciiTheme="minorHAnsi" w:hAnsiTheme="minorHAnsi" w:cstheme="minorHAnsi"/>
          <w:bCs/>
          <w:iCs/>
          <w:sz w:val="22"/>
          <w:szCs w:val="22"/>
        </w:rPr>
        <w:tab/>
      </w:r>
      <w:r w:rsidR="0043166A">
        <w:rPr>
          <w:rFonts w:asciiTheme="minorHAnsi" w:hAnsiTheme="minorHAnsi" w:cstheme="minorHAnsi"/>
          <w:bCs/>
          <w:iCs/>
          <w:sz w:val="22"/>
          <w:szCs w:val="22"/>
        </w:rPr>
        <w:tab/>
      </w:r>
      <w:r w:rsidR="0043166A">
        <w:rPr>
          <w:rFonts w:asciiTheme="minorHAnsi" w:hAnsiTheme="minorHAnsi" w:cstheme="minorHAnsi"/>
          <w:sz w:val="22"/>
          <w:szCs w:val="22"/>
        </w:rPr>
        <w:t>2</w:t>
      </w:r>
      <w:r w:rsidR="0043166A" w:rsidRPr="0043166A">
        <w:rPr>
          <w:rFonts w:asciiTheme="minorHAnsi" w:hAnsiTheme="minorHAnsi" w:cstheme="minorHAnsi"/>
          <w:sz w:val="22"/>
          <w:szCs w:val="22"/>
        </w:rPr>
        <w:t>X10E6 CFU/lb</w:t>
      </w:r>
    </w:p>
    <w:p w:rsidR="0043166A" w:rsidRDefault="005039BD" w:rsidP="0002482F">
      <w:pPr>
        <w:pStyle w:val="Default"/>
        <w:rPr>
          <w:rFonts w:asciiTheme="minorHAnsi" w:hAnsiTheme="minorHAnsi" w:cstheme="minorHAnsi"/>
          <w:sz w:val="22"/>
          <w:szCs w:val="22"/>
        </w:rPr>
      </w:pPr>
      <w:r w:rsidRPr="0043166A">
        <w:rPr>
          <w:rFonts w:asciiTheme="minorHAnsi" w:hAnsiTheme="minorHAnsi" w:cstheme="minorHAnsi"/>
          <w:sz w:val="22"/>
          <w:szCs w:val="22"/>
        </w:rPr>
        <w:t>(Lactobacillus acidophilus, Bifidobacterium thermophilum, Bifidobacterium longum, Enterococcus faecium)</w:t>
      </w:r>
    </w:p>
    <w:p w:rsidR="0043166A" w:rsidRDefault="0043166A" w:rsidP="0002482F">
      <w:pPr>
        <w:pStyle w:val="Default"/>
        <w:rPr>
          <w:rFonts w:asciiTheme="minorHAnsi" w:hAnsiTheme="minorHAnsi" w:cstheme="minorHAnsi"/>
          <w:sz w:val="22"/>
          <w:szCs w:val="22"/>
        </w:rPr>
      </w:pPr>
    </w:p>
    <w:p w:rsidR="0043166A" w:rsidRDefault="0043166A" w:rsidP="0002482F">
      <w:pPr>
        <w:pStyle w:val="Default"/>
        <w:rPr>
          <w:rFonts w:asciiTheme="minorHAnsi" w:hAnsiTheme="minorHAnsi" w:cstheme="minorHAnsi"/>
          <w:sz w:val="22"/>
          <w:szCs w:val="22"/>
        </w:rPr>
      </w:pPr>
      <w:r>
        <w:rPr>
          <w:rFonts w:asciiTheme="minorHAnsi" w:hAnsiTheme="minorHAnsi" w:cstheme="minorHAnsi"/>
          <w:sz w:val="22"/>
          <w:szCs w:val="22"/>
        </w:rPr>
        <w:t>*Not recognized as an essential nutrient by the AAFCO Dog (or Cat) Nutrient Profiles.</w:t>
      </w:r>
    </w:p>
    <w:p w:rsidR="004B54FD" w:rsidRDefault="004B54FD" w:rsidP="0002482F">
      <w:pPr>
        <w:pStyle w:val="Default"/>
        <w:rPr>
          <w:rFonts w:asciiTheme="minorHAnsi" w:hAnsiTheme="minorHAnsi" w:cstheme="minorHAnsi"/>
          <w:b/>
          <w:bCs/>
          <w:iCs/>
          <w:sz w:val="22"/>
          <w:szCs w:val="22"/>
        </w:rPr>
      </w:pPr>
    </w:p>
    <w:p w:rsidR="004B54FD" w:rsidRPr="005765D3" w:rsidRDefault="004B54FD" w:rsidP="0002482F">
      <w:pPr>
        <w:pStyle w:val="Default"/>
        <w:rPr>
          <w:rFonts w:asciiTheme="minorHAnsi" w:hAnsiTheme="minorHAnsi" w:cstheme="minorHAnsi"/>
          <w:sz w:val="22"/>
          <w:szCs w:val="22"/>
        </w:rPr>
      </w:pPr>
      <w:r w:rsidRPr="005765D3">
        <w:rPr>
          <w:rFonts w:asciiTheme="minorHAnsi" w:hAnsiTheme="minorHAnsi" w:cstheme="minorHAnsi"/>
          <w:b/>
          <w:bCs/>
          <w:iCs/>
          <w:sz w:val="22"/>
          <w:szCs w:val="22"/>
        </w:rPr>
        <w:t xml:space="preserve">Are </w:t>
      </w:r>
      <w:r>
        <w:rPr>
          <w:rFonts w:asciiTheme="minorHAnsi" w:hAnsiTheme="minorHAnsi" w:cstheme="minorHAnsi"/>
          <w:b/>
          <w:bCs/>
          <w:iCs/>
          <w:sz w:val="22"/>
          <w:szCs w:val="22"/>
        </w:rPr>
        <w:t>DFMs</w:t>
      </w:r>
      <w:r w:rsidRPr="005765D3">
        <w:rPr>
          <w:rFonts w:asciiTheme="minorHAnsi" w:hAnsiTheme="minorHAnsi" w:cstheme="minorHAnsi"/>
          <w:b/>
          <w:bCs/>
          <w:iCs/>
          <w:sz w:val="22"/>
          <w:szCs w:val="22"/>
        </w:rPr>
        <w:t xml:space="preserve"> required to be guaranteed? </w:t>
      </w:r>
    </w:p>
    <w:p w:rsidR="004B54FD" w:rsidRDefault="004B54FD" w:rsidP="0002482F">
      <w:pPr>
        <w:pStyle w:val="Default"/>
        <w:rPr>
          <w:rFonts w:asciiTheme="minorHAnsi" w:hAnsiTheme="minorHAnsi" w:cstheme="minorHAnsi"/>
          <w:sz w:val="22"/>
          <w:szCs w:val="22"/>
        </w:rPr>
      </w:pPr>
      <w:r w:rsidRPr="0043166A">
        <w:rPr>
          <w:rFonts w:asciiTheme="minorHAnsi" w:hAnsiTheme="minorHAnsi" w:cstheme="minorHAnsi"/>
          <w:sz w:val="22"/>
          <w:szCs w:val="22"/>
        </w:rPr>
        <w:t xml:space="preserve">Pursuant to Kentucky Commercial Feed and Pet Food Regulations (12KAR 2:018)(12)(4) and according to AAFCO Regulation 3(XI)(d), guarantees are not required when the commercial feed is intended for a purpose other than to furnish these substances or they are of minor significance relating to the primary purpose of the product and no specific labels claims are made. A microbial guarantee is necessary in all other situations when the commercial feed contains direct fed microorganisms. </w:t>
      </w:r>
      <w:r>
        <w:rPr>
          <w:rFonts w:asciiTheme="minorHAnsi" w:hAnsiTheme="minorHAnsi" w:cstheme="minorHAnsi"/>
          <w:sz w:val="22"/>
          <w:szCs w:val="22"/>
        </w:rPr>
        <w:t xml:space="preserve"> If you make any claims regarding the addition or inclusion of direct fed microbials in your product, they must be appropriately guaranteed.</w:t>
      </w:r>
    </w:p>
    <w:p w:rsidR="0043166A" w:rsidRDefault="0043166A" w:rsidP="0002482F">
      <w:pPr>
        <w:pStyle w:val="Default"/>
        <w:rPr>
          <w:rFonts w:asciiTheme="minorHAnsi" w:hAnsiTheme="minorHAnsi" w:cstheme="minorHAnsi"/>
          <w:sz w:val="22"/>
          <w:szCs w:val="22"/>
        </w:rPr>
      </w:pPr>
    </w:p>
    <w:p w:rsidR="0043166A" w:rsidRPr="0043166A" w:rsidRDefault="0043166A" w:rsidP="0002482F">
      <w:pPr>
        <w:pStyle w:val="Default"/>
        <w:rPr>
          <w:rFonts w:asciiTheme="minorHAnsi" w:hAnsiTheme="minorHAnsi" w:cstheme="minorHAnsi"/>
          <w:b/>
          <w:bCs/>
          <w:iCs/>
          <w:sz w:val="22"/>
          <w:szCs w:val="22"/>
        </w:rPr>
      </w:pPr>
      <w:r w:rsidRPr="0043166A">
        <w:rPr>
          <w:rFonts w:asciiTheme="minorHAnsi" w:hAnsiTheme="minorHAnsi" w:cstheme="minorHAnsi"/>
          <w:b/>
          <w:bCs/>
          <w:iCs/>
          <w:sz w:val="22"/>
          <w:szCs w:val="22"/>
        </w:rPr>
        <w:t xml:space="preserve">The ingredient statement for the above </w:t>
      </w:r>
      <w:r w:rsidR="004B54FD">
        <w:rPr>
          <w:rFonts w:asciiTheme="minorHAnsi" w:hAnsiTheme="minorHAnsi" w:cstheme="minorHAnsi"/>
          <w:b/>
          <w:bCs/>
          <w:iCs/>
          <w:sz w:val="22"/>
          <w:szCs w:val="22"/>
        </w:rPr>
        <w:t xml:space="preserve">DFM </w:t>
      </w:r>
      <w:r w:rsidRPr="0043166A">
        <w:rPr>
          <w:rFonts w:asciiTheme="minorHAnsi" w:hAnsiTheme="minorHAnsi" w:cstheme="minorHAnsi"/>
          <w:b/>
          <w:bCs/>
          <w:iCs/>
          <w:sz w:val="22"/>
          <w:szCs w:val="22"/>
        </w:rPr>
        <w:t>examples might appear as:</w:t>
      </w:r>
    </w:p>
    <w:p w:rsidR="0043166A" w:rsidRPr="0043166A" w:rsidRDefault="0043166A" w:rsidP="0002482F">
      <w:pPr>
        <w:pStyle w:val="Default"/>
        <w:rPr>
          <w:rFonts w:asciiTheme="minorHAnsi" w:hAnsiTheme="minorHAnsi" w:cstheme="minorHAnsi"/>
          <w:sz w:val="22"/>
          <w:szCs w:val="22"/>
        </w:rPr>
      </w:pPr>
      <w:r w:rsidRPr="0043166A">
        <w:rPr>
          <w:rFonts w:asciiTheme="minorHAnsi" w:hAnsiTheme="minorHAnsi" w:cstheme="minorHAnsi"/>
          <w:bCs/>
          <w:iCs/>
          <w:sz w:val="22"/>
          <w:szCs w:val="22"/>
          <w:u w:val="single"/>
        </w:rPr>
        <w:t>Ingredients:</w:t>
      </w:r>
      <w:r w:rsidRPr="0043166A">
        <w:rPr>
          <w:rFonts w:asciiTheme="minorHAnsi" w:hAnsiTheme="minorHAnsi" w:cstheme="minorHAnsi"/>
          <w:bCs/>
          <w:iCs/>
          <w:sz w:val="22"/>
          <w:szCs w:val="22"/>
        </w:rPr>
        <w:t xml:space="preserve">  xxx, xxx, dried Lactobacillus acidophilus fermentation product, dried </w:t>
      </w:r>
      <w:r w:rsidRPr="0043166A">
        <w:rPr>
          <w:rFonts w:asciiTheme="minorHAnsi" w:hAnsiTheme="minorHAnsi" w:cstheme="minorHAnsi"/>
          <w:sz w:val="22"/>
          <w:szCs w:val="22"/>
        </w:rPr>
        <w:t>Bifidobacterium thermophilum fermentation product, dried Bifidobacterium longum fermentation product, dried Enterococcus faecium fermentation product, xxx, xxx</w:t>
      </w:r>
    </w:p>
    <w:p w:rsidR="0043166A" w:rsidRDefault="0043166A" w:rsidP="0002482F">
      <w:pPr>
        <w:pStyle w:val="Default"/>
        <w:rPr>
          <w:rFonts w:asciiTheme="minorHAnsi" w:hAnsiTheme="minorHAnsi" w:cstheme="minorHAnsi"/>
          <w:bCs/>
          <w:iCs/>
          <w:sz w:val="22"/>
          <w:szCs w:val="22"/>
        </w:rPr>
      </w:pPr>
    </w:p>
    <w:p w:rsidR="005039BD" w:rsidRDefault="005039BD" w:rsidP="0002482F">
      <w:pPr>
        <w:pStyle w:val="Default"/>
        <w:rPr>
          <w:rFonts w:asciiTheme="minorHAnsi" w:hAnsiTheme="minorHAnsi" w:cstheme="minorHAnsi"/>
          <w:bCs/>
          <w:iCs/>
          <w:sz w:val="22"/>
          <w:szCs w:val="22"/>
        </w:rPr>
      </w:pPr>
      <w:r>
        <w:rPr>
          <w:rFonts w:asciiTheme="minorHAnsi" w:hAnsiTheme="minorHAnsi" w:cstheme="minorHAnsi"/>
          <w:bCs/>
          <w:iCs/>
          <w:sz w:val="22"/>
          <w:szCs w:val="22"/>
        </w:rPr>
        <w:t xml:space="preserve">For pet and specialty pet products, each ingredient must appear in order of inclusion </w:t>
      </w:r>
      <w:r w:rsidR="005765D3">
        <w:rPr>
          <w:rFonts w:asciiTheme="minorHAnsi" w:hAnsiTheme="minorHAnsi" w:cstheme="minorHAnsi"/>
          <w:bCs/>
          <w:iCs/>
          <w:sz w:val="22"/>
          <w:szCs w:val="22"/>
        </w:rPr>
        <w:t>of that ingredient in</w:t>
      </w:r>
      <w:r>
        <w:rPr>
          <w:rFonts w:asciiTheme="minorHAnsi" w:hAnsiTheme="minorHAnsi" w:cstheme="minorHAnsi"/>
          <w:bCs/>
          <w:iCs/>
          <w:sz w:val="22"/>
          <w:szCs w:val="22"/>
        </w:rPr>
        <w:t xml:space="preserve"> the overall formula by weight.  </w:t>
      </w:r>
    </w:p>
    <w:p w:rsidR="005765D3" w:rsidRDefault="005765D3" w:rsidP="0002482F">
      <w:pPr>
        <w:pStyle w:val="Default"/>
        <w:rPr>
          <w:rFonts w:cstheme="minorHAnsi"/>
        </w:rPr>
      </w:pPr>
    </w:p>
    <w:p w:rsidR="005765D3" w:rsidRPr="005765D3" w:rsidRDefault="005765D3" w:rsidP="0002482F">
      <w:pPr>
        <w:pStyle w:val="Default"/>
        <w:rPr>
          <w:rFonts w:asciiTheme="minorHAnsi" w:hAnsiTheme="minorHAnsi" w:cstheme="minorHAnsi"/>
          <w:b/>
          <w:sz w:val="22"/>
          <w:szCs w:val="22"/>
          <w:u w:val="single"/>
        </w:rPr>
      </w:pPr>
      <w:r w:rsidRPr="005765D3">
        <w:rPr>
          <w:rFonts w:asciiTheme="minorHAnsi" w:hAnsiTheme="minorHAnsi" w:cstheme="minorHAnsi"/>
          <w:b/>
          <w:sz w:val="22"/>
          <w:szCs w:val="22"/>
          <w:u w:val="single"/>
        </w:rPr>
        <w:t>VIABLE YEASTS</w:t>
      </w:r>
    </w:p>
    <w:p w:rsidR="004B54FD" w:rsidRDefault="004B54FD" w:rsidP="0002482F">
      <w:pPr>
        <w:pStyle w:val="Default"/>
        <w:rPr>
          <w:rFonts w:asciiTheme="minorHAnsi" w:hAnsiTheme="minorHAnsi" w:cstheme="minorHAnsi"/>
          <w:b/>
          <w:bCs/>
          <w:sz w:val="22"/>
          <w:szCs w:val="22"/>
        </w:rPr>
      </w:pPr>
    </w:p>
    <w:p w:rsidR="004B54FD" w:rsidRPr="0043166A" w:rsidRDefault="004B54FD" w:rsidP="0002482F">
      <w:pPr>
        <w:pStyle w:val="Default"/>
        <w:rPr>
          <w:rFonts w:asciiTheme="minorHAnsi" w:hAnsiTheme="minorHAnsi" w:cstheme="minorHAnsi"/>
          <w:sz w:val="22"/>
          <w:szCs w:val="22"/>
        </w:rPr>
      </w:pPr>
      <w:r w:rsidRPr="0043166A">
        <w:rPr>
          <w:rFonts w:asciiTheme="minorHAnsi" w:hAnsiTheme="minorHAnsi" w:cstheme="minorHAnsi"/>
          <w:b/>
          <w:bCs/>
          <w:sz w:val="22"/>
          <w:szCs w:val="22"/>
        </w:rPr>
        <w:t xml:space="preserve">Guaranteed </w:t>
      </w:r>
      <w:r>
        <w:rPr>
          <w:rFonts w:asciiTheme="minorHAnsi" w:hAnsiTheme="minorHAnsi" w:cstheme="minorHAnsi"/>
          <w:b/>
          <w:bCs/>
          <w:sz w:val="22"/>
          <w:szCs w:val="22"/>
        </w:rPr>
        <w:t>a</w:t>
      </w:r>
      <w:r w:rsidRPr="0043166A">
        <w:rPr>
          <w:rFonts w:asciiTheme="minorHAnsi" w:hAnsiTheme="minorHAnsi" w:cstheme="minorHAnsi"/>
          <w:b/>
          <w:bCs/>
          <w:sz w:val="22"/>
          <w:szCs w:val="22"/>
        </w:rPr>
        <w:t xml:space="preserve">nalysis </w:t>
      </w:r>
      <w:r>
        <w:rPr>
          <w:rFonts w:asciiTheme="minorHAnsi" w:hAnsiTheme="minorHAnsi" w:cstheme="minorHAnsi"/>
          <w:b/>
          <w:bCs/>
          <w:sz w:val="22"/>
          <w:szCs w:val="22"/>
        </w:rPr>
        <w:t>f</w:t>
      </w:r>
      <w:r w:rsidR="0002482F">
        <w:rPr>
          <w:rFonts w:asciiTheme="minorHAnsi" w:hAnsiTheme="minorHAnsi" w:cstheme="minorHAnsi"/>
          <w:b/>
          <w:bCs/>
          <w:sz w:val="22"/>
          <w:szCs w:val="22"/>
        </w:rPr>
        <w:t>ormat</w:t>
      </w:r>
      <w:r w:rsidRPr="0043166A">
        <w:rPr>
          <w:rFonts w:asciiTheme="minorHAnsi" w:hAnsiTheme="minorHAnsi" w:cstheme="minorHAnsi"/>
          <w:b/>
          <w:bCs/>
          <w:sz w:val="22"/>
          <w:szCs w:val="22"/>
        </w:rPr>
        <w:t xml:space="preserve"> for </w:t>
      </w:r>
      <w:r>
        <w:rPr>
          <w:rFonts w:asciiTheme="minorHAnsi" w:hAnsiTheme="minorHAnsi" w:cstheme="minorHAnsi"/>
          <w:b/>
          <w:bCs/>
          <w:sz w:val="22"/>
          <w:szCs w:val="22"/>
        </w:rPr>
        <w:t>viable yeasts</w:t>
      </w:r>
      <w:r w:rsidRPr="0043166A">
        <w:rPr>
          <w:rFonts w:asciiTheme="minorHAnsi" w:hAnsiTheme="minorHAnsi" w:cstheme="minorHAnsi"/>
          <w:b/>
          <w:bCs/>
          <w:sz w:val="22"/>
          <w:szCs w:val="22"/>
        </w:rPr>
        <w:t xml:space="preserve"> </w:t>
      </w:r>
    </w:p>
    <w:p w:rsidR="004B54FD" w:rsidRDefault="004B54FD" w:rsidP="0002482F">
      <w:pPr>
        <w:pStyle w:val="Default"/>
        <w:rPr>
          <w:rFonts w:asciiTheme="minorHAnsi" w:hAnsiTheme="minorHAnsi" w:cstheme="minorHAnsi"/>
          <w:sz w:val="22"/>
          <w:szCs w:val="22"/>
        </w:rPr>
      </w:pPr>
      <w:r>
        <w:rPr>
          <w:rFonts w:asciiTheme="minorHAnsi" w:hAnsiTheme="minorHAnsi" w:cstheme="minorHAnsi"/>
          <w:sz w:val="22"/>
          <w:szCs w:val="22"/>
        </w:rPr>
        <w:t>These guarantees must be made using Colony Forming Units (CFU).  Note that the same additional requirements for pet and specialty pet products described earlier for DFMs (*not recognized as essentia</w:t>
      </w:r>
      <w:r w:rsidR="00314859">
        <w:rPr>
          <w:rFonts w:asciiTheme="minorHAnsi" w:hAnsiTheme="minorHAnsi" w:cstheme="minorHAnsi"/>
          <w:sz w:val="22"/>
          <w:szCs w:val="22"/>
        </w:rPr>
        <w:t>l…etc. and i</w:t>
      </w:r>
      <w:r>
        <w:rPr>
          <w:rFonts w:asciiTheme="minorHAnsi" w:hAnsiTheme="minorHAnsi" w:cstheme="minorHAnsi"/>
          <w:sz w:val="22"/>
          <w:szCs w:val="22"/>
        </w:rPr>
        <w:t>ngredient order in the ingredient statement) also apply to yeast ingredients and guarantees.</w:t>
      </w:r>
    </w:p>
    <w:p w:rsidR="004B54FD" w:rsidRPr="0043166A" w:rsidRDefault="004B54FD" w:rsidP="0002482F">
      <w:pPr>
        <w:pStyle w:val="Default"/>
        <w:rPr>
          <w:rFonts w:asciiTheme="minorHAnsi" w:hAnsiTheme="minorHAnsi" w:cstheme="minorHAnsi"/>
          <w:sz w:val="22"/>
          <w:szCs w:val="22"/>
        </w:rPr>
      </w:pPr>
    </w:p>
    <w:p w:rsidR="004B54FD" w:rsidRPr="0043166A" w:rsidRDefault="004B54FD" w:rsidP="0002482F">
      <w:pPr>
        <w:pStyle w:val="Default"/>
        <w:rPr>
          <w:rFonts w:asciiTheme="minorHAnsi" w:hAnsiTheme="minorHAnsi" w:cstheme="minorHAnsi"/>
          <w:sz w:val="22"/>
          <w:szCs w:val="22"/>
        </w:rPr>
      </w:pPr>
      <w:r>
        <w:rPr>
          <w:rFonts w:asciiTheme="minorHAnsi" w:hAnsiTheme="minorHAnsi" w:cstheme="minorHAnsi"/>
          <w:sz w:val="22"/>
          <w:szCs w:val="22"/>
        </w:rPr>
        <w:t>Saccharomyces cerevisiae,</w:t>
      </w:r>
      <w:r w:rsidRPr="0043166A">
        <w:rPr>
          <w:rFonts w:asciiTheme="minorHAnsi" w:hAnsiTheme="minorHAnsi" w:cstheme="minorHAnsi"/>
          <w:sz w:val="22"/>
          <w:szCs w:val="22"/>
        </w:rPr>
        <w:t xml:space="preserve"> minimum </w:t>
      </w:r>
      <w:r>
        <w:rPr>
          <w:rFonts w:asciiTheme="minorHAnsi" w:hAnsiTheme="minorHAnsi" w:cstheme="minorHAnsi"/>
          <w:sz w:val="22"/>
          <w:szCs w:val="22"/>
        </w:rPr>
        <w:tab/>
      </w:r>
      <w:r>
        <w:rPr>
          <w:rFonts w:asciiTheme="minorHAnsi" w:hAnsiTheme="minorHAnsi" w:cstheme="minorHAnsi"/>
          <w:sz w:val="22"/>
          <w:szCs w:val="22"/>
        </w:rPr>
        <w:tab/>
      </w:r>
      <w:r w:rsidRPr="0043166A">
        <w:rPr>
          <w:rFonts w:asciiTheme="minorHAnsi" w:hAnsiTheme="minorHAnsi" w:cstheme="minorHAnsi"/>
          <w:sz w:val="22"/>
          <w:szCs w:val="22"/>
        </w:rPr>
        <w:t xml:space="preserve">1,000,000 CFU/lb </w:t>
      </w:r>
    </w:p>
    <w:p w:rsidR="004B54FD" w:rsidRDefault="004B54FD" w:rsidP="0002482F">
      <w:pPr>
        <w:spacing w:after="0" w:line="240" w:lineRule="auto"/>
        <w:rPr>
          <w:rFonts w:asciiTheme="minorHAnsi" w:eastAsia="Times New Roman" w:hAnsiTheme="minorHAnsi" w:cstheme="minorHAnsi"/>
          <w:bCs/>
        </w:rPr>
      </w:pPr>
    </w:p>
    <w:p w:rsidR="0002482F" w:rsidRDefault="0002482F" w:rsidP="0002482F">
      <w:pPr>
        <w:spacing w:after="0" w:line="240" w:lineRule="auto"/>
        <w:rPr>
          <w:rFonts w:asciiTheme="minorHAnsi" w:eastAsia="Times New Roman" w:hAnsiTheme="minorHAnsi" w:cstheme="minorHAnsi"/>
          <w:bCs/>
        </w:rPr>
      </w:pPr>
      <w:r w:rsidRPr="0002482F">
        <w:rPr>
          <w:rFonts w:asciiTheme="minorHAnsi" w:eastAsia="Times New Roman" w:hAnsiTheme="minorHAnsi" w:cstheme="minorHAnsi"/>
          <w:bCs/>
        </w:rPr>
        <w:t xml:space="preserve">It should </w:t>
      </w:r>
      <w:r>
        <w:rPr>
          <w:rFonts w:asciiTheme="minorHAnsi" w:eastAsia="Times New Roman" w:hAnsiTheme="minorHAnsi" w:cstheme="minorHAnsi"/>
          <w:bCs/>
        </w:rPr>
        <w:t xml:space="preserve">also </w:t>
      </w:r>
      <w:r w:rsidRPr="0002482F">
        <w:rPr>
          <w:rFonts w:asciiTheme="minorHAnsi" w:eastAsia="Times New Roman" w:hAnsiTheme="minorHAnsi" w:cstheme="minorHAnsi"/>
          <w:bCs/>
        </w:rPr>
        <w:t xml:space="preserve">be noted that </w:t>
      </w:r>
      <w:r>
        <w:rPr>
          <w:rFonts w:asciiTheme="minorHAnsi" w:eastAsia="Times New Roman" w:hAnsiTheme="minorHAnsi" w:cstheme="minorHAnsi"/>
          <w:bCs/>
        </w:rPr>
        <w:t>similar to DFMs</w:t>
      </w:r>
      <w:r w:rsidRPr="0002482F">
        <w:rPr>
          <w:rFonts w:asciiTheme="minorHAnsi" w:eastAsia="Times New Roman" w:hAnsiTheme="minorHAnsi" w:cstheme="minorHAnsi"/>
          <w:bCs/>
        </w:rPr>
        <w:t xml:space="preserve">, the values listed in the guaranteed analysis for </w:t>
      </w:r>
      <w:r w:rsidR="00887C43">
        <w:rPr>
          <w:rFonts w:asciiTheme="minorHAnsi" w:eastAsia="Times New Roman" w:hAnsiTheme="minorHAnsi" w:cstheme="minorHAnsi"/>
          <w:bCs/>
        </w:rPr>
        <w:t>viable yeasts</w:t>
      </w:r>
      <w:r w:rsidRPr="0002482F">
        <w:rPr>
          <w:rFonts w:asciiTheme="minorHAnsi" w:eastAsia="Times New Roman" w:hAnsiTheme="minorHAnsi" w:cstheme="minorHAnsi"/>
          <w:bCs/>
        </w:rPr>
        <w:t xml:space="preserve"> should reflect the activity of those substances present in the product </w:t>
      </w:r>
      <w:r w:rsidRPr="0002482F">
        <w:rPr>
          <w:rFonts w:asciiTheme="minorHAnsi" w:eastAsia="Times New Roman" w:hAnsiTheme="minorHAnsi" w:cstheme="minorHAnsi"/>
          <w:bCs/>
          <w:i/>
        </w:rPr>
        <w:t>at the time of purchase</w:t>
      </w:r>
      <w:r w:rsidRPr="0002482F">
        <w:rPr>
          <w:rFonts w:asciiTheme="minorHAnsi" w:eastAsia="Times New Roman" w:hAnsiTheme="minorHAnsi" w:cstheme="minorHAnsi"/>
          <w:bCs/>
        </w:rPr>
        <w:t xml:space="preserve">.  </w:t>
      </w:r>
    </w:p>
    <w:p w:rsidR="0002482F" w:rsidRDefault="0002482F" w:rsidP="0002482F">
      <w:pPr>
        <w:spacing w:after="0" w:line="240" w:lineRule="auto"/>
        <w:rPr>
          <w:rFonts w:asciiTheme="minorHAnsi" w:eastAsia="Times New Roman" w:hAnsiTheme="minorHAnsi" w:cstheme="minorHAnsi"/>
          <w:bCs/>
        </w:rPr>
      </w:pPr>
    </w:p>
    <w:p w:rsidR="004B54FD" w:rsidRDefault="004B54FD" w:rsidP="0002482F">
      <w:pPr>
        <w:pStyle w:val="Default"/>
        <w:rPr>
          <w:rFonts w:asciiTheme="minorHAnsi" w:hAnsiTheme="minorHAnsi" w:cstheme="minorHAnsi"/>
          <w:b/>
          <w:bCs/>
          <w:iCs/>
          <w:sz w:val="22"/>
          <w:szCs w:val="22"/>
        </w:rPr>
      </w:pPr>
      <w:r w:rsidRPr="005765D3">
        <w:rPr>
          <w:rFonts w:asciiTheme="minorHAnsi" w:hAnsiTheme="minorHAnsi" w:cstheme="minorHAnsi"/>
          <w:b/>
          <w:bCs/>
          <w:iCs/>
          <w:sz w:val="22"/>
          <w:szCs w:val="22"/>
        </w:rPr>
        <w:lastRenderedPageBreak/>
        <w:t xml:space="preserve">Are </w:t>
      </w:r>
      <w:r>
        <w:rPr>
          <w:rFonts w:asciiTheme="minorHAnsi" w:hAnsiTheme="minorHAnsi" w:cstheme="minorHAnsi"/>
          <w:b/>
          <w:bCs/>
          <w:iCs/>
          <w:sz w:val="22"/>
          <w:szCs w:val="22"/>
        </w:rPr>
        <w:t>viable yeasts</w:t>
      </w:r>
      <w:r w:rsidRPr="005765D3">
        <w:rPr>
          <w:rFonts w:asciiTheme="minorHAnsi" w:hAnsiTheme="minorHAnsi" w:cstheme="minorHAnsi"/>
          <w:b/>
          <w:bCs/>
          <w:iCs/>
          <w:sz w:val="22"/>
          <w:szCs w:val="22"/>
        </w:rPr>
        <w:t xml:space="preserve"> required to be guaranteed? </w:t>
      </w:r>
    </w:p>
    <w:p w:rsidR="004B54FD" w:rsidRDefault="004B54FD" w:rsidP="0002482F">
      <w:pPr>
        <w:spacing w:after="0" w:line="240" w:lineRule="auto"/>
        <w:rPr>
          <w:rFonts w:cstheme="minorHAnsi"/>
        </w:rPr>
      </w:pPr>
      <w:r>
        <w:rPr>
          <w:rFonts w:cstheme="minorHAnsi"/>
        </w:rPr>
        <w:t xml:space="preserve">If viable yeast is included in a product formulation but no claims regarding the addition of that ingredient or claims regarding the function of the yeast in the product or animal are made, no guarantee is required.  If there are claims regarding the inclusion of yeasts as a probiotic, or claims regarding the function of live yeast in the animal/feed on the labeling, then an appropriate guarantee is required to substantiate the claim.   </w:t>
      </w:r>
    </w:p>
    <w:p w:rsidR="0002482F" w:rsidRDefault="0002482F" w:rsidP="0002482F">
      <w:pPr>
        <w:spacing w:after="0" w:line="240" w:lineRule="auto"/>
        <w:rPr>
          <w:rFonts w:cstheme="minorHAnsi"/>
        </w:rPr>
      </w:pPr>
    </w:p>
    <w:p w:rsidR="004B54FD" w:rsidRPr="004B54FD" w:rsidRDefault="00314859" w:rsidP="0002482F">
      <w:pPr>
        <w:spacing w:after="0" w:line="240" w:lineRule="auto"/>
        <w:rPr>
          <w:rFonts w:asciiTheme="minorHAnsi" w:eastAsia="Times New Roman" w:hAnsiTheme="minorHAnsi" w:cstheme="minorHAnsi"/>
          <w:b/>
          <w:bCs/>
        </w:rPr>
      </w:pPr>
      <w:r>
        <w:rPr>
          <w:rFonts w:asciiTheme="minorHAnsi" w:eastAsia="Times New Roman" w:hAnsiTheme="minorHAnsi" w:cstheme="minorHAnsi"/>
          <w:b/>
          <w:bCs/>
        </w:rPr>
        <w:t>How do I list viable yeasts in the ingredient statement?</w:t>
      </w:r>
    </w:p>
    <w:p w:rsidR="005765D3" w:rsidRPr="005765D3" w:rsidRDefault="005765D3" w:rsidP="0002482F">
      <w:p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Whe</w:t>
      </w:r>
      <w:r w:rsidR="004B54FD">
        <w:rPr>
          <w:rFonts w:asciiTheme="minorHAnsi" w:eastAsia="Times New Roman" w:hAnsiTheme="minorHAnsi" w:cstheme="minorHAnsi"/>
          <w:bCs/>
        </w:rPr>
        <w:t>n</w:t>
      </w:r>
      <w:r w:rsidRPr="005765D3">
        <w:rPr>
          <w:rFonts w:asciiTheme="minorHAnsi" w:eastAsia="Times New Roman" w:hAnsiTheme="minorHAnsi" w:cstheme="minorHAnsi"/>
          <w:bCs/>
        </w:rPr>
        <w:t xml:space="preserve"> viable yeast is included in a formulation, the appropriate ingredient definition should be taken from section 96 ‘Yeast’ of the AAFCO Official Publication.  The two classifications of viable yeast noted in this section include </w:t>
      </w:r>
      <w:r w:rsidRPr="005765D3">
        <w:rPr>
          <w:rFonts w:asciiTheme="minorHAnsi" w:eastAsia="Times New Roman" w:hAnsiTheme="minorHAnsi" w:cstheme="minorHAnsi"/>
          <w:bCs/>
          <w:i/>
        </w:rPr>
        <w:t>Saccharomyces</w:t>
      </w:r>
      <w:r w:rsidRPr="005765D3">
        <w:rPr>
          <w:rFonts w:asciiTheme="minorHAnsi" w:eastAsia="Times New Roman" w:hAnsiTheme="minorHAnsi" w:cstheme="minorHAnsi"/>
          <w:bCs/>
        </w:rPr>
        <w:t xml:space="preserve"> </w:t>
      </w:r>
      <w:r w:rsidRPr="005765D3">
        <w:rPr>
          <w:rFonts w:asciiTheme="minorHAnsi" w:eastAsia="Times New Roman" w:hAnsiTheme="minorHAnsi" w:cstheme="minorHAnsi"/>
          <w:bCs/>
          <w:i/>
        </w:rPr>
        <w:t xml:space="preserve">cerevisiae </w:t>
      </w:r>
      <w:r w:rsidRPr="005765D3">
        <w:rPr>
          <w:rFonts w:asciiTheme="minorHAnsi" w:eastAsia="Times New Roman" w:hAnsiTheme="minorHAnsi" w:cstheme="minorHAnsi"/>
          <w:bCs/>
        </w:rPr>
        <w:t>and</w:t>
      </w:r>
      <w:r w:rsidRPr="005765D3">
        <w:rPr>
          <w:rFonts w:asciiTheme="minorHAnsi" w:eastAsia="Times New Roman" w:hAnsiTheme="minorHAnsi" w:cstheme="minorHAnsi"/>
          <w:bCs/>
          <w:i/>
        </w:rPr>
        <w:t xml:space="preserve"> Kluyveromyces</w:t>
      </w:r>
      <w:r w:rsidRPr="005765D3">
        <w:rPr>
          <w:rFonts w:asciiTheme="minorHAnsi" w:eastAsia="Times New Roman" w:hAnsiTheme="minorHAnsi" w:cstheme="minorHAnsi"/>
          <w:bCs/>
        </w:rPr>
        <w:t xml:space="preserve"> </w:t>
      </w:r>
      <w:r w:rsidRPr="005765D3">
        <w:rPr>
          <w:rFonts w:asciiTheme="minorHAnsi" w:eastAsia="Times New Roman" w:hAnsiTheme="minorHAnsi" w:cstheme="minorHAnsi"/>
          <w:bCs/>
          <w:i/>
        </w:rPr>
        <w:t xml:space="preserve">marxianus.  </w:t>
      </w:r>
      <w:r w:rsidRPr="005765D3">
        <w:rPr>
          <w:rFonts w:asciiTheme="minorHAnsi" w:eastAsia="Times New Roman" w:hAnsiTheme="minorHAnsi" w:cstheme="minorHAnsi"/>
          <w:bCs/>
        </w:rPr>
        <w:t xml:space="preserve">Note that while the yeast </w:t>
      </w:r>
      <w:r w:rsidRPr="005765D3">
        <w:rPr>
          <w:rFonts w:asciiTheme="minorHAnsi" w:eastAsia="Times New Roman" w:hAnsiTheme="minorHAnsi" w:cstheme="minorHAnsi"/>
          <w:bCs/>
          <w:i/>
        </w:rPr>
        <w:t>Candida</w:t>
      </w:r>
      <w:r w:rsidRPr="005765D3">
        <w:rPr>
          <w:rFonts w:asciiTheme="minorHAnsi" w:eastAsia="Times New Roman" w:hAnsiTheme="minorHAnsi" w:cstheme="minorHAnsi"/>
          <w:bCs/>
        </w:rPr>
        <w:t xml:space="preserve"> </w:t>
      </w:r>
      <w:r w:rsidRPr="005765D3">
        <w:rPr>
          <w:rFonts w:asciiTheme="minorHAnsi" w:eastAsia="Times New Roman" w:hAnsiTheme="minorHAnsi" w:cstheme="minorHAnsi"/>
          <w:bCs/>
          <w:i/>
        </w:rPr>
        <w:t>utilis</w:t>
      </w:r>
      <w:r w:rsidRPr="005765D3">
        <w:rPr>
          <w:rFonts w:asciiTheme="minorHAnsi" w:eastAsia="Times New Roman" w:hAnsiTheme="minorHAnsi" w:cstheme="minorHAnsi"/>
          <w:bCs/>
        </w:rPr>
        <w:t xml:space="preserve"> (formerly </w:t>
      </w:r>
      <w:r w:rsidRPr="005765D3">
        <w:rPr>
          <w:rFonts w:asciiTheme="minorHAnsi" w:eastAsia="Times New Roman" w:hAnsiTheme="minorHAnsi" w:cstheme="minorHAnsi"/>
          <w:bCs/>
          <w:i/>
        </w:rPr>
        <w:t>Torulopsis</w:t>
      </w:r>
      <w:r w:rsidRPr="005765D3">
        <w:rPr>
          <w:rFonts w:asciiTheme="minorHAnsi" w:eastAsia="Times New Roman" w:hAnsiTheme="minorHAnsi" w:cstheme="minorHAnsi"/>
          <w:bCs/>
        </w:rPr>
        <w:t xml:space="preserve"> </w:t>
      </w:r>
      <w:r w:rsidRPr="005765D3">
        <w:rPr>
          <w:rFonts w:asciiTheme="minorHAnsi" w:eastAsia="Times New Roman" w:hAnsiTheme="minorHAnsi" w:cstheme="minorHAnsi"/>
          <w:bCs/>
          <w:i/>
        </w:rPr>
        <w:t>utilis</w:t>
      </w:r>
      <w:r w:rsidRPr="005765D3">
        <w:rPr>
          <w:rFonts w:asciiTheme="minorHAnsi" w:eastAsia="Times New Roman" w:hAnsiTheme="minorHAnsi" w:cstheme="minorHAnsi"/>
          <w:bCs/>
        </w:rPr>
        <w:t xml:space="preserve">) is included in this section, the ingredient definition is for non-viable source </w:t>
      </w:r>
      <w:r w:rsidRPr="005765D3">
        <w:rPr>
          <w:rFonts w:asciiTheme="minorHAnsi" w:eastAsia="Times New Roman" w:hAnsiTheme="minorHAnsi" w:cstheme="minorHAnsi"/>
          <w:bCs/>
          <w:i/>
        </w:rPr>
        <w:t>Candida</w:t>
      </w:r>
      <w:r w:rsidRPr="005765D3">
        <w:rPr>
          <w:rFonts w:asciiTheme="minorHAnsi" w:eastAsia="Times New Roman" w:hAnsiTheme="minorHAnsi" w:cstheme="minorHAnsi"/>
          <w:bCs/>
        </w:rPr>
        <w:t xml:space="preserve"> only.  </w:t>
      </w:r>
    </w:p>
    <w:p w:rsidR="005765D3" w:rsidRPr="005765D3" w:rsidRDefault="005765D3" w:rsidP="0002482F">
      <w:pPr>
        <w:spacing w:after="0" w:line="240" w:lineRule="auto"/>
        <w:ind w:left="1440"/>
        <w:rPr>
          <w:rFonts w:asciiTheme="minorHAnsi" w:eastAsia="Times New Roman" w:hAnsiTheme="minorHAnsi" w:cstheme="minorHAnsi"/>
          <w:bCs/>
        </w:rPr>
      </w:pPr>
    </w:p>
    <w:p w:rsidR="005765D3" w:rsidRPr="005765D3" w:rsidRDefault="005765D3" w:rsidP="0002482F">
      <w:p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 xml:space="preserve">Examples of </w:t>
      </w:r>
      <w:r>
        <w:rPr>
          <w:rFonts w:asciiTheme="minorHAnsi" w:eastAsia="Times New Roman" w:hAnsiTheme="minorHAnsi" w:cstheme="minorHAnsi"/>
          <w:bCs/>
          <w:u w:val="single"/>
        </w:rPr>
        <w:t>acceptable</w:t>
      </w:r>
      <w:r w:rsidRPr="005765D3">
        <w:rPr>
          <w:rFonts w:asciiTheme="minorHAnsi" w:eastAsia="Times New Roman" w:hAnsiTheme="minorHAnsi" w:cstheme="minorHAnsi"/>
          <w:bCs/>
        </w:rPr>
        <w:t xml:space="preserve"> viable yeast feed ingredient definitions include: </w:t>
      </w:r>
    </w:p>
    <w:p w:rsidR="005765D3" w:rsidRPr="005765D3" w:rsidRDefault="005765D3" w:rsidP="0002482F">
      <w:pPr>
        <w:pStyle w:val="ListParagraph"/>
        <w:numPr>
          <w:ilvl w:val="0"/>
          <w:numId w:val="4"/>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96.2 Active dry yeast</w:t>
      </w:r>
    </w:p>
    <w:p w:rsidR="005765D3" w:rsidRPr="005765D3" w:rsidRDefault="005765D3" w:rsidP="0002482F">
      <w:pPr>
        <w:pStyle w:val="ListParagraph"/>
        <w:numPr>
          <w:ilvl w:val="0"/>
          <w:numId w:val="4"/>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96.8 Yeast culture</w:t>
      </w:r>
    </w:p>
    <w:p w:rsidR="005765D3" w:rsidRPr="005765D3" w:rsidRDefault="005765D3" w:rsidP="0002482F">
      <w:pPr>
        <w:pStyle w:val="ListParagraph"/>
        <w:numPr>
          <w:ilvl w:val="0"/>
          <w:numId w:val="4"/>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96.8 Yeast culture ( ______ )</w:t>
      </w:r>
    </w:p>
    <w:p w:rsidR="005765D3" w:rsidRPr="005765D3" w:rsidRDefault="005765D3" w:rsidP="0002482F">
      <w:pPr>
        <w:spacing w:after="0" w:line="240" w:lineRule="auto"/>
        <w:ind w:left="1440"/>
        <w:rPr>
          <w:rFonts w:asciiTheme="minorHAnsi" w:eastAsia="Times New Roman" w:hAnsiTheme="minorHAnsi" w:cstheme="minorHAnsi"/>
          <w:bCs/>
        </w:rPr>
      </w:pPr>
    </w:p>
    <w:p w:rsidR="005765D3" w:rsidRPr="005765D3" w:rsidRDefault="005765D3" w:rsidP="0002482F">
      <w:pPr>
        <w:spacing w:after="0" w:line="240" w:lineRule="auto"/>
        <w:rPr>
          <w:rFonts w:asciiTheme="minorHAnsi" w:eastAsia="Times New Roman" w:hAnsiTheme="minorHAnsi" w:cstheme="minorHAnsi"/>
          <w:bCs/>
          <w:color w:val="000000"/>
        </w:rPr>
      </w:pPr>
      <w:r w:rsidRPr="005765D3">
        <w:rPr>
          <w:rFonts w:asciiTheme="minorHAnsi" w:eastAsia="Times New Roman" w:hAnsiTheme="minorHAnsi" w:cstheme="minorHAnsi"/>
          <w:bCs/>
          <w:color w:val="000000"/>
        </w:rPr>
        <w:t xml:space="preserve">Note that the specific two part scientific name of the yeast (Saccharomyces cerevisiae or Kluyveromyces marxianus) replaces the blank in the above definition.  </w:t>
      </w:r>
    </w:p>
    <w:p w:rsidR="005765D3" w:rsidRPr="005765D3" w:rsidRDefault="005765D3" w:rsidP="0002482F">
      <w:pPr>
        <w:spacing w:after="0" w:line="240" w:lineRule="auto"/>
        <w:ind w:left="1440"/>
        <w:rPr>
          <w:rFonts w:asciiTheme="minorHAnsi" w:eastAsia="Times New Roman" w:hAnsiTheme="minorHAnsi" w:cstheme="minorHAnsi"/>
          <w:bCs/>
        </w:rPr>
      </w:pPr>
    </w:p>
    <w:p w:rsidR="005765D3" w:rsidRPr="005765D3" w:rsidRDefault="005765D3" w:rsidP="0002482F">
      <w:p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 xml:space="preserve">Examples of </w:t>
      </w:r>
      <w:r w:rsidRPr="005765D3">
        <w:rPr>
          <w:rFonts w:asciiTheme="minorHAnsi" w:eastAsia="Times New Roman" w:hAnsiTheme="minorHAnsi" w:cstheme="minorHAnsi"/>
          <w:bCs/>
          <w:u w:val="single"/>
        </w:rPr>
        <w:t>inappropriate</w:t>
      </w:r>
      <w:r w:rsidRPr="005765D3">
        <w:rPr>
          <w:rFonts w:asciiTheme="minorHAnsi" w:eastAsia="Times New Roman" w:hAnsiTheme="minorHAnsi" w:cstheme="minorHAnsi"/>
          <w:bCs/>
        </w:rPr>
        <w:t xml:space="preserve"> ways to list viable yeast in the ingredient statement include:</w:t>
      </w:r>
    </w:p>
    <w:p w:rsidR="005765D3" w:rsidRPr="005765D3" w:rsidRDefault="005765D3" w:rsidP="0002482F">
      <w:pPr>
        <w:pStyle w:val="ListParagraph"/>
        <w:numPr>
          <w:ilvl w:val="0"/>
          <w:numId w:val="5"/>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Dried (or Liquid) Saccharomyces cerevisiae fermentation product</w:t>
      </w:r>
    </w:p>
    <w:p w:rsidR="005765D3" w:rsidRPr="005765D3" w:rsidRDefault="005765D3" w:rsidP="0002482F">
      <w:pPr>
        <w:pStyle w:val="ListParagraph"/>
        <w:numPr>
          <w:ilvl w:val="0"/>
          <w:numId w:val="5"/>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Dried Saccharomyces cerevisiae fermentation extract</w:t>
      </w:r>
    </w:p>
    <w:p w:rsidR="005765D3" w:rsidRPr="005765D3" w:rsidRDefault="005765D3" w:rsidP="0002482F">
      <w:pPr>
        <w:pStyle w:val="ListParagraph"/>
        <w:numPr>
          <w:ilvl w:val="0"/>
          <w:numId w:val="5"/>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Dried Saccharomyces cerevisiae fermentation solubles</w:t>
      </w:r>
    </w:p>
    <w:p w:rsidR="005765D3" w:rsidRPr="005765D3" w:rsidRDefault="005765D3" w:rsidP="0002482F">
      <w:pPr>
        <w:pStyle w:val="ListParagraph"/>
        <w:numPr>
          <w:ilvl w:val="0"/>
          <w:numId w:val="5"/>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Saccharomyces cerevisiae</w:t>
      </w:r>
    </w:p>
    <w:p w:rsidR="005765D3" w:rsidRPr="005765D3" w:rsidRDefault="005765D3" w:rsidP="0002482F">
      <w:pPr>
        <w:pStyle w:val="ListParagraph"/>
        <w:numPr>
          <w:ilvl w:val="0"/>
          <w:numId w:val="5"/>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Yeast (Saccharomyces cerevisiae)</w:t>
      </w:r>
    </w:p>
    <w:p w:rsidR="005765D3" w:rsidRPr="005765D3" w:rsidRDefault="005765D3" w:rsidP="0002482F">
      <w:pPr>
        <w:pStyle w:val="ListParagraph"/>
        <w:numPr>
          <w:ilvl w:val="0"/>
          <w:numId w:val="5"/>
        </w:numPr>
        <w:spacing w:after="0" w:line="240" w:lineRule="auto"/>
        <w:rPr>
          <w:rFonts w:asciiTheme="minorHAnsi" w:eastAsia="Times New Roman" w:hAnsiTheme="minorHAnsi" w:cstheme="minorHAnsi"/>
          <w:bCs/>
        </w:rPr>
      </w:pPr>
      <w:r w:rsidRPr="005765D3">
        <w:rPr>
          <w:rFonts w:asciiTheme="minorHAnsi" w:eastAsia="Times New Roman" w:hAnsiTheme="minorHAnsi" w:cstheme="minorHAnsi"/>
          <w:bCs/>
        </w:rPr>
        <w:t>Yeast</w:t>
      </w:r>
    </w:p>
    <w:p w:rsidR="005765D3" w:rsidRPr="005765D3" w:rsidRDefault="005765D3" w:rsidP="0002482F">
      <w:pPr>
        <w:spacing w:after="0" w:line="240" w:lineRule="auto"/>
        <w:ind w:left="1440"/>
        <w:rPr>
          <w:rFonts w:asciiTheme="minorHAnsi" w:eastAsia="Times New Roman" w:hAnsiTheme="minorHAnsi" w:cstheme="minorHAnsi"/>
          <w:bCs/>
        </w:rPr>
      </w:pPr>
    </w:p>
    <w:p w:rsidR="005765D3" w:rsidRDefault="00314859" w:rsidP="0002482F">
      <w:pPr>
        <w:spacing w:after="0" w:line="240" w:lineRule="auto"/>
        <w:rPr>
          <w:rFonts w:cstheme="minorHAnsi"/>
          <w:b/>
          <w:u w:val="single"/>
        </w:rPr>
      </w:pPr>
      <w:r w:rsidRPr="00314859">
        <w:rPr>
          <w:rFonts w:cstheme="minorHAnsi"/>
          <w:b/>
          <w:u w:val="single"/>
        </w:rPr>
        <w:t>ENZYMES</w:t>
      </w:r>
    </w:p>
    <w:p w:rsidR="0002482F" w:rsidRDefault="0002482F" w:rsidP="0002482F">
      <w:pPr>
        <w:spacing w:after="0" w:line="240" w:lineRule="auto"/>
        <w:rPr>
          <w:rFonts w:cstheme="minorHAnsi"/>
          <w:b/>
        </w:rPr>
      </w:pPr>
    </w:p>
    <w:p w:rsidR="00314859" w:rsidRDefault="00314859" w:rsidP="0002482F">
      <w:p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 xml:space="preserve">Appropriate enzymes for animal feeds including pet foods can be found in Section 30 of the AAFCO OP in Table 30.1 titled ‘Enzymes/Source Organisms Acceptable for Use in Animal Feeds.’  In all cases, it is understood that the enzymes should be produced from nonpathogenic and nontoxigenic strains.  The table lists acceptable enzymes according to source organism, typical substrate, function and current supported use.  </w:t>
      </w:r>
    </w:p>
    <w:p w:rsidR="00314859" w:rsidRDefault="00314859" w:rsidP="0002482F">
      <w:pPr>
        <w:spacing w:after="0" w:line="240" w:lineRule="auto"/>
        <w:rPr>
          <w:rFonts w:asciiTheme="minorHAnsi" w:eastAsia="Times New Roman" w:hAnsiTheme="minorHAnsi" w:cstheme="minorHAnsi"/>
          <w:bCs/>
        </w:rPr>
      </w:pPr>
    </w:p>
    <w:p w:rsidR="0002482F" w:rsidRDefault="0002482F" w:rsidP="0002482F">
      <w:pPr>
        <w:spacing w:after="0" w:line="240" w:lineRule="auto"/>
        <w:rPr>
          <w:rFonts w:cstheme="minorHAnsi"/>
          <w:b/>
        </w:rPr>
      </w:pPr>
      <w:r>
        <w:rPr>
          <w:rFonts w:cstheme="minorHAnsi"/>
          <w:b/>
        </w:rPr>
        <w:t>Guaranteed analysis format for enzymes</w:t>
      </w:r>
    </w:p>
    <w:p w:rsidR="0002482F" w:rsidRPr="00314859" w:rsidRDefault="0002482F" w:rsidP="0002482F">
      <w:p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 xml:space="preserve">Enzyme guarantees should follow PF 4(h) which refers to Model Bill Regulation 4 (h).  Guarantees for enzymes shall be stated in units of enzymatic activity per unit weight or volume, with the unit being consistent with label feeding/use directions.  If the assay description is too long for the guaranteed analysis section, the assay description may be placed elsewhere on labeling as long as a sufficient explanatory footnote is provided.  The source organism for each type of enzymatic activity shall be specified.  If two or more sources have the same type of activity, they shall be listed in order of predominance based on the amount of enzymatic activity provided.  </w:t>
      </w:r>
    </w:p>
    <w:p w:rsidR="0002482F" w:rsidRPr="00314859" w:rsidRDefault="0002482F" w:rsidP="0002482F">
      <w:pPr>
        <w:spacing w:after="0" w:line="240" w:lineRule="auto"/>
        <w:ind w:left="1440"/>
        <w:rPr>
          <w:rFonts w:asciiTheme="minorHAnsi" w:eastAsia="Times New Roman" w:hAnsiTheme="minorHAnsi" w:cstheme="minorHAnsi"/>
          <w:bCs/>
        </w:rPr>
      </w:pPr>
    </w:p>
    <w:p w:rsidR="0002482F" w:rsidRPr="00314859" w:rsidRDefault="0002482F" w:rsidP="0002482F">
      <w:pPr>
        <w:spacing w:after="0" w:line="240" w:lineRule="auto"/>
        <w:rPr>
          <w:rFonts w:asciiTheme="minorHAnsi" w:eastAsia="Times New Roman" w:hAnsiTheme="minorHAnsi" w:cstheme="minorHAnsi"/>
          <w:bCs/>
        </w:rPr>
      </w:pPr>
      <w:r>
        <w:rPr>
          <w:rFonts w:asciiTheme="minorHAnsi" w:eastAsia="Times New Roman" w:hAnsiTheme="minorHAnsi" w:cstheme="minorHAnsi"/>
          <w:bCs/>
        </w:rPr>
        <w:lastRenderedPageBreak/>
        <w:t>E</w:t>
      </w:r>
      <w:r w:rsidRPr="00314859">
        <w:rPr>
          <w:rFonts w:asciiTheme="minorHAnsi" w:eastAsia="Times New Roman" w:hAnsiTheme="minorHAnsi" w:cstheme="minorHAnsi"/>
          <w:bCs/>
        </w:rPr>
        <w:t xml:space="preserve">xamples of </w:t>
      </w:r>
      <w:r w:rsidRPr="00314859">
        <w:rPr>
          <w:rFonts w:asciiTheme="minorHAnsi" w:eastAsia="Times New Roman" w:hAnsiTheme="minorHAnsi" w:cstheme="minorHAnsi"/>
          <w:bCs/>
          <w:u w:val="single"/>
        </w:rPr>
        <w:t>appropriate</w:t>
      </w:r>
      <w:r w:rsidRPr="00314859">
        <w:rPr>
          <w:rFonts w:asciiTheme="minorHAnsi" w:eastAsia="Times New Roman" w:hAnsiTheme="minorHAnsi" w:cstheme="minorHAnsi"/>
          <w:bCs/>
        </w:rPr>
        <w:t xml:space="preserve"> enzyme guarantee:</w:t>
      </w:r>
    </w:p>
    <w:p w:rsidR="0002482F" w:rsidRPr="00314859" w:rsidRDefault="0002482F" w:rsidP="0002482F">
      <w:pPr>
        <w:pStyle w:val="ListParagraph"/>
        <w:numPr>
          <w:ilvl w:val="0"/>
          <w:numId w:val="13"/>
        </w:num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Protease (Bacillus subtilis), minimum …  5.5 mg amino acids liberated/min/milligram</w:t>
      </w:r>
    </w:p>
    <w:p w:rsidR="0002482F" w:rsidRPr="00314859" w:rsidRDefault="0002482F" w:rsidP="0002482F">
      <w:pPr>
        <w:pStyle w:val="ListParagraph"/>
        <w:numPr>
          <w:ilvl w:val="0"/>
          <w:numId w:val="13"/>
        </w:num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Phytase (Aspergillus niger), minimum  … 300 FTU</w:t>
      </w:r>
      <w:r w:rsidRPr="00314859">
        <w:rPr>
          <w:rFonts w:asciiTheme="minorHAnsi" w:eastAsia="Times New Roman" w:hAnsiTheme="minorHAnsi" w:cstheme="minorHAnsi"/>
          <w:bCs/>
          <w:vertAlign w:val="superscript"/>
        </w:rPr>
        <w:t>1</w:t>
      </w:r>
      <w:r w:rsidRPr="00314859">
        <w:rPr>
          <w:rFonts w:asciiTheme="minorHAnsi" w:eastAsia="Times New Roman" w:hAnsiTheme="minorHAnsi" w:cstheme="minorHAnsi"/>
          <w:bCs/>
        </w:rPr>
        <w:t>/lb</w:t>
      </w:r>
    </w:p>
    <w:p w:rsidR="0002482F" w:rsidRPr="00314859" w:rsidRDefault="0002482F" w:rsidP="0002482F">
      <w:pPr>
        <w:spacing w:after="0" w:line="240" w:lineRule="auto"/>
        <w:ind w:left="720"/>
        <w:rPr>
          <w:rFonts w:asciiTheme="minorHAnsi" w:eastAsia="Times New Roman" w:hAnsiTheme="minorHAnsi" w:cstheme="minorHAnsi"/>
        </w:rPr>
      </w:pPr>
      <w:r w:rsidRPr="00314859">
        <w:rPr>
          <w:rFonts w:asciiTheme="minorHAnsi" w:eastAsia="Times New Roman" w:hAnsiTheme="minorHAnsi" w:cstheme="minorHAnsi"/>
          <w:bCs/>
          <w:vertAlign w:val="superscript"/>
        </w:rPr>
        <w:t>1</w:t>
      </w:r>
      <w:r w:rsidRPr="00314859">
        <w:rPr>
          <w:rFonts w:asciiTheme="minorHAnsi" w:eastAsia="Times New Roman" w:hAnsiTheme="minorHAnsi" w:cstheme="minorHAnsi"/>
          <w:b/>
        </w:rPr>
        <w:t xml:space="preserve"> </w:t>
      </w:r>
      <w:r w:rsidRPr="00314859">
        <w:rPr>
          <w:rFonts w:asciiTheme="minorHAnsi" w:eastAsia="Times New Roman" w:hAnsiTheme="minorHAnsi" w:cstheme="minorHAnsi"/>
        </w:rPr>
        <w:t>One FTU</w:t>
      </w:r>
      <w:r w:rsidRPr="00314859">
        <w:rPr>
          <w:rFonts w:asciiTheme="minorHAnsi" w:eastAsia="Times New Roman" w:hAnsiTheme="minorHAnsi" w:cstheme="minorHAnsi"/>
          <w:b/>
        </w:rPr>
        <w:t xml:space="preserve"> </w:t>
      </w:r>
      <w:r w:rsidRPr="00314859">
        <w:rPr>
          <w:rFonts w:asciiTheme="minorHAnsi" w:eastAsia="Times New Roman" w:hAnsiTheme="minorHAnsi" w:cstheme="minorHAnsi"/>
        </w:rPr>
        <w:t xml:space="preserve">is the amount of phytase which liberates one micromole of phosphorus per minute from sodium phytate at 37° C and pH 5.5 (under conditions of the assay). </w:t>
      </w:r>
    </w:p>
    <w:p w:rsidR="0002482F" w:rsidRPr="00314859" w:rsidRDefault="0002482F" w:rsidP="0002482F">
      <w:pPr>
        <w:pStyle w:val="ListParagraph"/>
        <w:numPr>
          <w:ilvl w:val="0"/>
          <w:numId w:val="13"/>
        </w:num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Protease (Aspergillus niger, Bacillus subtilis) minimum … 5.5 mg amino acids liberated/min/milligram</w:t>
      </w:r>
    </w:p>
    <w:p w:rsidR="0002482F" w:rsidRDefault="0002482F" w:rsidP="0002482F">
      <w:pPr>
        <w:spacing w:after="0" w:line="240" w:lineRule="auto"/>
        <w:rPr>
          <w:rFonts w:asciiTheme="minorHAnsi" w:eastAsia="Times New Roman" w:hAnsiTheme="minorHAnsi" w:cstheme="minorHAnsi"/>
          <w:bCs/>
        </w:rPr>
      </w:pPr>
    </w:p>
    <w:p w:rsidR="0002482F" w:rsidRPr="0002482F" w:rsidRDefault="0002482F" w:rsidP="0002482F">
      <w:pPr>
        <w:spacing w:after="0" w:line="240" w:lineRule="auto"/>
        <w:rPr>
          <w:rFonts w:asciiTheme="minorHAnsi" w:eastAsia="Times New Roman" w:hAnsiTheme="minorHAnsi" w:cstheme="minorHAnsi"/>
          <w:bCs/>
        </w:rPr>
      </w:pPr>
      <w:r w:rsidRPr="0002482F">
        <w:rPr>
          <w:rFonts w:asciiTheme="minorHAnsi" w:eastAsia="Times New Roman" w:hAnsiTheme="minorHAnsi" w:cstheme="minorHAnsi"/>
          <w:bCs/>
        </w:rPr>
        <w:t xml:space="preserve">Since enzymes are not recognized as essential nutrients by the AAFCO Dog or Cat Food Nutrient Profiles, these guarantees should follow the rules for guaranteeing non-essential guarantees as described elsewhere in this labeling guide.  This includes appearing after all essential nutrients in order of the guaranteed analysis, inclusion of the non-essential by asterisk (*) leading to the disclaimer immediately following the guaranteed analysis section. </w:t>
      </w:r>
    </w:p>
    <w:p w:rsidR="0002482F" w:rsidRDefault="0002482F" w:rsidP="0002482F">
      <w:pPr>
        <w:spacing w:after="0" w:line="240" w:lineRule="auto"/>
        <w:rPr>
          <w:rFonts w:asciiTheme="minorHAnsi" w:eastAsia="Times New Roman" w:hAnsiTheme="minorHAnsi" w:cstheme="minorHAnsi"/>
          <w:bCs/>
        </w:rPr>
      </w:pPr>
    </w:p>
    <w:p w:rsidR="0002482F" w:rsidRDefault="0002482F" w:rsidP="0002482F">
      <w:pPr>
        <w:spacing w:after="0" w:line="240" w:lineRule="auto"/>
        <w:rPr>
          <w:rFonts w:asciiTheme="minorHAnsi" w:eastAsia="Times New Roman" w:hAnsiTheme="minorHAnsi" w:cstheme="minorHAnsi"/>
          <w:bCs/>
        </w:rPr>
      </w:pPr>
      <w:r>
        <w:rPr>
          <w:rFonts w:asciiTheme="minorHAnsi" w:eastAsia="Times New Roman" w:hAnsiTheme="minorHAnsi" w:cstheme="minorHAnsi"/>
          <w:bCs/>
        </w:rPr>
        <w:t>Similar to DFMs and viable yeasts</w:t>
      </w:r>
      <w:r w:rsidRPr="0002482F">
        <w:rPr>
          <w:rFonts w:asciiTheme="minorHAnsi" w:eastAsia="Times New Roman" w:hAnsiTheme="minorHAnsi" w:cstheme="minorHAnsi"/>
          <w:bCs/>
        </w:rPr>
        <w:t xml:space="preserve">, the values listed in the guaranteed analysis for enzymes should reflect the activity of those substances present in the product </w:t>
      </w:r>
      <w:r w:rsidRPr="0002482F">
        <w:rPr>
          <w:rFonts w:asciiTheme="minorHAnsi" w:eastAsia="Times New Roman" w:hAnsiTheme="minorHAnsi" w:cstheme="minorHAnsi"/>
          <w:bCs/>
          <w:i/>
        </w:rPr>
        <w:t>at the time of purchase</w:t>
      </w:r>
      <w:r w:rsidRPr="0002482F">
        <w:rPr>
          <w:rFonts w:asciiTheme="minorHAnsi" w:eastAsia="Times New Roman" w:hAnsiTheme="minorHAnsi" w:cstheme="minorHAnsi"/>
          <w:bCs/>
        </w:rPr>
        <w:t xml:space="preserve">.  </w:t>
      </w:r>
    </w:p>
    <w:p w:rsidR="0002482F" w:rsidRDefault="0002482F" w:rsidP="0002482F">
      <w:pPr>
        <w:spacing w:after="0" w:line="240" w:lineRule="auto"/>
        <w:rPr>
          <w:rFonts w:asciiTheme="minorHAnsi" w:eastAsia="Times New Roman" w:hAnsiTheme="minorHAnsi" w:cstheme="minorHAnsi"/>
          <w:bCs/>
        </w:rPr>
      </w:pPr>
    </w:p>
    <w:p w:rsidR="0002482F" w:rsidRDefault="0002482F" w:rsidP="0002482F">
      <w:pPr>
        <w:spacing w:after="0" w:line="240" w:lineRule="auto"/>
        <w:rPr>
          <w:rFonts w:asciiTheme="minorHAnsi" w:eastAsia="Times New Roman" w:hAnsiTheme="minorHAnsi" w:cstheme="minorHAnsi"/>
          <w:b/>
          <w:bCs/>
        </w:rPr>
      </w:pPr>
      <w:r w:rsidRPr="00314859">
        <w:rPr>
          <w:rFonts w:asciiTheme="minorHAnsi" w:eastAsia="Times New Roman" w:hAnsiTheme="minorHAnsi" w:cstheme="minorHAnsi"/>
          <w:b/>
          <w:bCs/>
        </w:rPr>
        <w:t>Are enzyme guarantees required?</w:t>
      </w:r>
    </w:p>
    <w:p w:rsidR="0002482F" w:rsidRPr="00314859" w:rsidRDefault="0002482F" w:rsidP="0002482F">
      <w:pPr>
        <w:spacing w:after="0" w:line="240" w:lineRule="auto"/>
        <w:rPr>
          <w:rFonts w:asciiTheme="minorHAnsi" w:hAnsiTheme="minorHAnsi" w:cstheme="minorHAnsi"/>
          <w:b/>
        </w:rPr>
      </w:pPr>
      <w:r w:rsidRPr="00314859">
        <w:rPr>
          <w:rFonts w:asciiTheme="minorHAnsi" w:eastAsia="Times New Roman" w:hAnsiTheme="minorHAnsi" w:cstheme="minorHAnsi"/>
          <w:bCs/>
        </w:rPr>
        <w:t xml:space="preserve">Where claims regarding the presence and/or function of enzymes are made on </w:t>
      </w:r>
      <w:r>
        <w:rPr>
          <w:rFonts w:asciiTheme="minorHAnsi" w:eastAsia="Times New Roman" w:hAnsiTheme="minorHAnsi" w:cstheme="minorHAnsi"/>
          <w:bCs/>
        </w:rPr>
        <w:t>animal or pet food</w:t>
      </w:r>
      <w:r w:rsidRPr="00314859">
        <w:rPr>
          <w:rFonts w:asciiTheme="minorHAnsi" w:eastAsia="Times New Roman" w:hAnsiTheme="minorHAnsi" w:cstheme="minorHAnsi"/>
          <w:bCs/>
        </w:rPr>
        <w:t xml:space="preserve"> labeling, appropriate guarantees are required to be provided in the Guaranteed Analysis section of the label.  </w:t>
      </w:r>
      <w:r>
        <w:rPr>
          <w:rFonts w:asciiTheme="minorHAnsi" w:eastAsia="Times New Roman" w:hAnsiTheme="minorHAnsi" w:cstheme="minorHAnsi"/>
          <w:bCs/>
        </w:rPr>
        <w:t>Also please note that a</w:t>
      </w:r>
      <w:r w:rsidRPr="00314859">
        <w:rPr>
          <w:rFonts w:asciiTheme="minorHAnsi" w:eastAsia="Times New Roman" w:hAnsiTheme="minorHAnsi" w:cstheme="minorHAnsi"/>
          <w:bCs/>
        </w:rPr>
        <w:t xml:space="preserve"> statement of enzyme functionality</w:t>
      </w:r>
      <w:r>
        <w:rPr>
          <w:rFonts w:asciiTheme="minorHAnsi" w:eastAsia="Times New Roman" w:hAnsiTheme="minorHAnsi" w:cstheme="minorHAnsi"/>
          <w:bCs/>
        </w:rPr>
        <w:t xml:space="preserve"> (what the enzyme does)</w:t>
      </w:r>
      <w:r w:rsidRPr="00314859">
        <w:rPr>
          <w:rFonts w:asciiTheme="minorHAnsi" w:eastAsia="Times New Roman" w:hAnsiTheme="minorHAnsi" w:cstheme="minorHAnsi"/>
          <w:bCs/>
        </w:rPr>
        <w:t xml:space="preserve"> </w:t>
      </w:r>
      <w:r>
        <w:rPr>
          <w:rFonts w:asciiTheme="minorHAnsi" w:eastAsia="Times New Roman" w:hAnsiTheme="minorHAnsi" w:cstheme="minorHAnsi"/>
          <w:bCs/>
        </w:rPr>
        <w:t xml:space="preserve">needs to be included in the </w:t>
      </w:r>
      <w:r w:rsidRPr="00314859">
        <w:rPr>
          <w:rFonts w:asciiTheme="minorHAnsi" w:eastAsia="Times New Roman" w:hAnsiTheme="minorHAnsi" w:cstheme="minorHAnsi"/>
          <w:bCs/>
        </w:rPr>
        <w:t>product description statement for a product making claims about its enzyme content.</w:t>
      </w:r>
    </w:p>
    <w:p w:rsidR="0002482F" w:rsidRPr="00314859" w:rsidRDefault="0002482F" w:rsidP="0002482F">
      <w:pPr>
        <w:spacing w:after="0" w:line="240" w:lineRule="auto"/>
        <w:rPr>
          <w:rFonts w:asciiTheme="minorHAnsi" w:eastAsia="Times New Roman" w:hAnsiTheme="minorHAnsi" w:cstheme="minorHAnsi"/>
          <w:b/>
          <w:bCs/>
        </w:rPr>
      </w:pPr>
    </w:p>
    <w:p w:rsidR="0002482F" w:rsidRDefault="0002482F" w:rsidP="0002482F">
      <w:pPr>
        <w:spacing w:after="0" w:line="240" w:lineRule="auto"/>
        <w:rPr>
          <w:rFonts w:cstheme="minorHAnsi"/>
          <w:b/>
        </w:rPr>
      </w:pPr>
      <w:r>
        <w:rPr>
          <w:rFonts w:cstheme="minorHAnsi"/>
          <w:b/>
        </w:rPr>
        <w:t>How do I list enzymes in the ingredient statement?</w:t>
      </w:r>
    </w:p>
    <w:p w:rsidR="0002482F" w:rsidRPr="00314859" w:rsidRDefault="0002482F" w:rsidP="0002482F">
      <w:pPr>
        <w:spacing w:after="0" w:line="240" w:lineRule="auto"/>
        <w:rPr>
          <w:rFonts w:asciiTheme="minorHAnsi" w:eastAsia="Times New Roman" w:hAnsiTheme="minorHAnsi" w:cstheme="minorHAnsi"/>
          <w:bCs/>
        </w:rPr>
      </w:pPr>
      <w:r>
        <w:rPr>
          <w:rFonts w:asciiTheme="minorHAnsi" w:eastAsia="Times New Roman" w:hAnsiTheme="minorHAnsi" w:cstheme="minorHAnsi"/>
          <w:bCs/>
        </w:rPr>
        <w:t>While Table 30.1</w:t>
      </w:r>
      <w:r w:rsidRPr="00314859">
        <w:rPr>
          <w:rFonts w:asciiTheme="minorHAnsi" w:eastAsia="Times New Roman" w:hAnsiTheme="minorHAnsi" w:cstheme="minorHAnsi"/>
          <w:bCs/>
        </w:rPr>
        <w:t xml:space="preserve"> lists accepted enzymes, </w:t>
      </w:r>
      <w:r>
        <w:rPr>
          <w:rFonts w:asciiTheme="minorHAnsi" w:eastAsia="Times New Roman" w:hAnsiTheme="minorHAnsi" w:cstheme="minorHAnsi"/>
          <w:bCs/>
        </w:rPr>
        <w:t>please note that the enzyme name (ex. protease)</w:t>
      </w:r>
      <w:r w:rsidRPr="00314859">
        <w:rPr>
          <w:rFonts w:asciiTheme="minorHAnsi" w:eastAsia="Times New Roman" w:hAnsiTheme="minorHAnsi" w:cstheme="minorHAnsi"/>
          <w:bCs/>
        </w:rPr>
        <w:t xml:space="preserve"> is not the complete ingredient definition that should be used </w:t>
      </w:r>
      <w:r>
        <w:rPr>
          <w:rFonts w:asciiTheme="minorHAnsi" w:eastAsia="Times New Roman" w:hAnsiTheme="minorHAnsi" w:cstheme="minorHAnsi"/>
          <w:bCs/>
        </w:rPr>
        <w:t xml:space="preserve">in the ingredient statement. </w:t>
      </w:r>
      <w:r w:rsidRPr="00314859">
        <w:rPr>
          <w:rFonts w:asciiTheme="minorHAnsi" w:eastAsia="Times New Roman" w:hAnsiTheme="minorHAnsi" w:cstheme="minorHAnsi"/>
          <w:bCs/>
        </w:rPr>
        <w:t xml:space="preserve">Where enzymes are added </w:t>
      </w:r>
      <w:r>
        <w:rPr>
          <w:rFonts w:asciiTheme="minorHAnsi" w:eastAsia="Times New Roman" w:hAnsiTheme="minorHAnsi" w:cstheme="minorHAnsi"/>
          <w:bCs/>
        </w:rPr>
        <w:t>to animal and pet foods</w:t>
      </w:r>
      <w:r w:rsidRPr="00314859">
        <w:rPr>
          <w:rFonts w:asciiTheme="minorHAnsi" w:eastAsia="Times New Roman" w:hAnsiTheme="minorHAnsi" w:cstheme="minorHAnsi"/>
          <w:bCs/>
        </w:rPr>
        <w:t xml:space="preserve">, the ingredient name used should be listed according to source organism.  Appropriate ingredient definitions for enzymes include those found in section 36 ‘Fermentation Products.’  </w:t>
      </w:r>
    </w:p>
    <w:p w:rsidR="0002482F" w:rsidRDefault="0002482F" w:rsidP="0002482F">
      <w:pPr>
        <w:spacing w:after="0" w:line="240" w:lineRule="auto"/>
        <w:rPr>
          <w:rFonts w:cstheme="minorHAnsi"/>
          <w:b/>
        </w:rPr>
      </w:pPr>
    </w:p>
    <w:p w:rsidR="00314859" w:rsidRPr="00314859" w:rsidRDefault="00314859" w:rsidP="0002482F">
      <w:p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 xml:space="preserve">Examples of </w:t>
      </w:r>
      <w:r w:rsidRPr="00314859">
        <w:rPr>
          <w:rFonts w:asciiTheme="minorHAnsi" w:eastAsia="Times New Roman" w:hAnsiTheme="minorHAnsi" w:cstheme="minorHAnsi"/>
          <w:bCs/>
          <w:u w:val="single"/>
        </w:rPr>
        <w:t xml:space="preserve">appropriate </w:t>
      </w:r>
      <w:r w:rsidRPr="00314859">
        <w:rPr>
          <w:rFonts w:asciiTheme="minorHAnsi" w:eastAsia="Times New Roman" w:hAnsiTheme="minorHAnsi" w:cstheme="minorHAnsi"/>
          <w:bCs/>
        </w:rPr>
        <w:t>enzyme ingredient definitions include:</w:t>
      </w:r>
    </w:p>
    <w:p w:rsidR="00314859" w:rsidRPr="00314859" w:rsidRDefault="00314859" w:rsidP="0002482F">
      <w:pPr>
        <w:pStyle w:val="ListParagraph"/>
        <w:numPr>
          <w:ilvl w:val="0"/>
          <w:numId w:val="10"/>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36.6 Dried _____ Fermentation Extract</w:t>
      </w:r>
    </w:p>
    <w:p w:rsidR="00314859" w:rsidRPr="00314859" w:rsidRDefault="00314859" w:rsidP="0002482F">
      <w:pPr>
        <w:pStyle w:val="ListParagraph"/>
        <w:numPr>
          <w:ilvl w:val="0"/>
          <w:numId w:val="10"/>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36.7 Dried _____ Fermentation Solubles</w:t>
      </w:r>
    </w:p>
    <w:p w:rsidR="00314859" w:rsidRPr="00314859" w:rsidRDefault="00314859" w:rsidP="0002482F">
      <w:pPr>
        <w:pStyle w:val="ListParagraph"/>
        <w:numPr>
          <w:ilvl w:val="0"/>
          <w:numId w:val="10"/>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36.12 Liquid _____ Fermentation Product</w:t>
      </w:r>
    </w:p>
    <w:p w:rsidR="00314859" w:rsidRPr="00314859" w:rsidRDefault="00314859" w:rsidP="0002482F">
      <w:pPr>
        <w:pStyle w:val="ListParagraph"/>
        <w:numPr>
          <w:ilvl w:val="0"/>
          <w:numId w:val="10"/>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T36.11 Dried _____ Fermentation Product</w:t>
      </w:r>
    </w:p>
    <w:p w:rsidR="00314859" w:rsidRPr="00314859" w:rsidRDefault="00314859" w:rsidP="0002482F">
      <w:pPr>
        <w:pStyle w:val="ListParagraph"/>
        <w:numPr>
          <w:ilvl w:val="0"/>
          <w:numId w:val="10"/>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Dried pineapple</w:t>
      </w:r>
    </w:p>
    <w:p w:rsidR="00314859" w:rsidRPr="00314859" w:rsidRDefault="00314859" w:rsidP="0002482F">
      <w:pPr>
        <w:spacing w:after="0" w:line="240" w:lineRule="auto"/>
        <w:ind w:left="2160"/>
        <w:contextualSpacing/>
        <w:rPr>
          <w:rFonts w:asciiTheme="minorHAnsi" w:eastAsia="Times New Roman" w:hAnsiTheme="minorHAnsi" w:cstheme="minorHAnsi"/>
          <w:bCs/>
          <w:color w:val="000000"/>
        </w:rPr>
      </w:pPr>
    </w:p>
    <w:p w:rsidR="00314859" w:rsidRPr="00314859" w:rsidRDefault="00314859" w:rsidP="0002482F">
      <w:p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 xml:space="preserve">Note that the specific two part scientific name of the source microorganism replaces the blank in the above definitions.   For example, a phytase product produced from </w:t>
      </w:r>
      <w:r w:rsidRPr="00314859">
        <w:rPr>
          <w:rFonts w:asciiTheme="minorHAnsi" w:eastAsia="Times New Roman" w:hAnsiTheme="minorHAnsi" w:cstheme="minorHAnsi"/>
          <w:bCs/>
          <w:i/>
          <w:color w:val="000000"/>
        </w:rPr>
        <w:t>Aspergillus niger</w:t>
      </w:r>
      <w:r w:rsidRPr="00314859">
        <w:rPr>
          <w:rFonts w:asciiTheme="minorHAnsi" w:eastAsia="Times New Roman" w:hAnsiTheme="minorHAnsi" w:cstheme="minorHAnsi"/>
          <w:bCs/>
          <w:color w:val="000000"/>
        </w:rPr>
        <w:t xml:space="preserve"> might be listed by source organism in the ingredient statement as ‘Dried Aspergillus niger fermentation extract.’  It is not appropriate to include the enzyme name in the ingredient statement.  </w:t>
      </w:r>
    </w:p>
    <w:p w:rsidR="0002482F" w:rsidRDefault="0002482F" w:rsidP="0002482F">
      <w:pPr>
        <w:spacing w:after="0" w:line="240" w:lineRule="auto"/>
        <w:rPr>
          <w:rFonts w:asciiTheme="minorHAnsi" w:eastAsia="Times New Roman" w:hAnsiTheme="minorHAnsi" w:cstheme="minorHAnsi"/>
          <w:bCs/>
        </w:rPr>
      </w:pPr>
    </w:p>
    <w:p w:rsidR="00314859" w:rsidRPr="00314859" w:rsidRDefault="00314859" w:rsidP="0002482F">
      <w:pPr>
        <w:spacing w:after="0" w:line="240" w:lineRule="auto"/>
        <w:rPr>
          <w:rFonts w:asciiTheme="minorHAnsi" w:eastAsia="Times New Roman" w:hAnsiTheme="minorHAnsi" w:cstheme="minorHAnsi"/>
          <w:bCs/>
        </w:rPr>
      </w:pPr>
      <w:r w:rsidRPr="00314859">
        <w:rPr>
          <w:rFonts w:asciiTheme="minorHAnsi" w:eastAsia="Times New Roman" w:hAnsiTheme="minorHAnsi" w:cstheme="minorHAnsi"/>
          <w:bCs/>
        </w:rPr>
        <w:t>Enzymes derived from plants or animals should be listed in the ingredient statement according to the common and usual name of the ingredient that is the source of that enzyme activity (ex. Dried pineapp</w:t>
      </w:r>
      <w:r w:rsidR="0002482F">
        <w:rPr>
          <w:rFonts w:asciiTheme="minorHAnsi" w:eastAsia="Times New Roman" w:hAnsiTheme="minorHAnsi" w:cstheme="minorHAnsi"/>
          <w:bCs/>
        </w:rPr>
        <w:t>le, fig extract, dried pancreas</w:t>
      </w:r>
      <w:r w:rsidRPr="00314859">
        <w:rPr>
          <w:rFonts w:asciiTheme="minorHAnsi" w:eastAsia="Times New Roman" w:hAnsiTheme="minorHAnsi" w:cstheme="minorHAnsi"/>
          <w:bCs/>
        </w:rPr>
        <w:t>).</w:t>
      </w:r>
    </w:p>
    <w:p w:rsidR="00314859" w:rsidRPr="00314859" w:rsidRDefault="00314859" w:rsidP="0002482F">
      <w:pPr>
        <w:spacing w:after="0" w:line="240" w:lineRule="auto"/>
        <w:ind w:left="1440"/>
        <w:rPr>
          <w:rFonts w:asciiTheme="minorHAnsi" w:eastAsia="Times New Roman" w:hAnsiTheme="minorHAnsi" w:cstheme="minorHAnsi"/>
          <w:bCs/>
          <w:color w:val="000000"/>
        </w:rPr>
      </w:pPr>
    </w:p>
    <w:p w:rsidR="00314859" w:rsidRPr="00314859" w:rsidRDefault="00314859" w:rsidP="0002482F">
      <w:p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 xml:space="preserve">Examples of </w:t>
      </w:r>
      <w:r w:rsidRPr="00314859">
        <w:rPr>
          <w:rFonts w:asciiTheme="minorHAnsi" w:eastAsia="Times New Roman" w:hAnsiTheme="minorHAnsi" w:cstheme="minorHAnsi"/>
          <w:bCs/>
          <w:color w:val="000000"/>
          <w:u w:val="single"/>
        </w:rPr>
        <w:t>unacceptable</w:t>
      </w:r>
      <w:r w:rsidRPr="00314859">
        <w:rPr>
          <w:rFonts w:asciiTheme="minorHAnsi" w:eastAsia="Times New Roman" w:hAnsiTheme="minorHAnsi" w:cstheme="minorHAnsi"/>
          <w:bCs/>
          <w:color w:val="000000"/>
        </w:rPr>
        <w:t xml:space="preserve"> ways to list enzymes in the ingredient statement.</w:t>
      </w:r>
    </w:p>
    <w:p w:rsidR="00314859" w:rsidRPr="00314859" w:rsidRDefault="00314859" w:rsidP="0002482F">
      <w:pPr>
        <w:pStyle w:val="ListParagraph"/>
        <w:numPr>
          <w:ilvl w:val="0"/>
          <w:numId w:val="12"/>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lastRenderedPageBreak/>
        <w:t>Protease</w:t>
      </w:r>
    </w:p>
    <w:p w:rsidR="00314859" w:rsidRPr="00314859" w:rsidRDefault="00314859" w:rsidP="0002482F">
      <w:pPr>
        <w:pStyle w:val="ListParagraph"/>
        <w:numPr>
          <w:ilvl w:val="0"/>
          <w:numId w:val="12"/>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Protease (Aspergillus niger)</w:t>
      </w:r>
    </w:p>
    <w:p w:rsidR="00314859" w:rsidRPr="00314859" w:rsidRDefault="00314859" w:rsidP="0002482F">
      <w:pPr>
        <w:pStyle w:val="ListParagraph"/>
        <w:numPr>
          <w:ilvl w:val="0"/>
          <w:numId w:val="12"/>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Dried Aspergillus niger fermentation extract (protease)</w:t>
      </w:r>
    </w:p>
    <w:p w:rsidR="00314859" w:rsidRPr="00314859" w:rsidRDefault="00314859" w:rsidP="0002482F">
      <w:pPr>
        <w:pStyle w:val="ListParagraph"/>
        <w:numPr>
          <w:ilvl w:val="0"/>
          <w:numId w:val="12"/>
        </w:numPr>
        <w:spacing w:after="0" w:line="240" w:lineRule="auto"/>
        <w:rPr>
          <w:rFonts w:asciiTheme="minorHAnsi" w:eastAsia="Times New Roman" w:hAnsiTheme="minorHAnsi" w:cstheme="minorHAnsi"/>
          <w:bCs/>
          <w:color w:val="000000"/>
        </w:rPr>
      </w:pPr>
      <w:r w:rsidRPr="00314859">
        <w:rPr>
          <w:rFonts w:asciiTheme="minorHAnsi" w:eastAsia="Times New Roman" w:hAnsiTheme="minorHAnsi" w:cstheme="minorHAnsi"/>
          <w:bCs/>
          <w:color w:val="000000"/>
        </w:rPr>
        <w:t>Bromelain (pineapple)</w:t>
      </w:r>
    </w:p>
    <w:p w:rsidR="00314859" w:rsidRPr="00314859" w:rsidRDefault="00314859" w:rsidP="0002482F">
      <w:pPr>
        <w:spacing w:after="0" w:line="240" w:lineRule="auto"/>
        <w:ind w:left="1440"/>
        <w:rPr>
          <w:rFonts w:asciiTheme="minorHAnsi" w:eastAsia="Times New Roman" w:hAnsiTheme="minorHAnsi" w:cstheme="minorHAnsi"/>
          <w:bCs/>
        </w:rPr>
      </w:pPr>
    </w:p>
    <w:p w:rsidR="00314859" w:rsidRPr="00314859" w:rsidRDefault="00314859" w:rsidP="0002482F">
      <w:pPr>
        <w:spacing w:after="0" w:line="240" w:lineRule="auto"/>
        <w:rPr>
          <w:rFonts w:cstheme="minorHAnsi"/>
        </w:rPr>
      </w:pPr>
    </w:p>
    <w:p w:rsidR="00FE6D52" w:rsidRPr="00FD2349" w:rsidRDefault="00CD6F3A" w:rsidP="0002482F">
      <w:pPr>
        <w:spacing w:after="0" w:line="240" w:lineRule="auto"/>
        <w:rPr>
          <w:rFonts w:asciiTheme="minorHAnsi" w:hAnsiTheme="minorHAnsi" w:cstheme="minorHAnsi"/>
        </w:rPr>
      </w:pPr>
      <w:r w:rsidRPr="00FD2349">
        <w:rPr>
          <w:rFonts w:asciiTheme="minorHAnsi" w:hAnsiTheme="minorHAnsi" w:cstheme="minorHAnsi"/>
        </w:rPr>
        <w:t xml:space="preserve">Please contact </w:t>
      </w:r>
      <w:r w:rsidR="0043166A" w:rsidRPr="00FD2349">
        <w:rPr>
          <w:rFonts w:cstheme="minorHAnsi"/>
        </w:rPr>
        <w:t xml:space="preserve">the Registration Specialist at the </w:t>
      </w:r>
      <w:r w:rsidRPr="00FD2349">
        <w:rPr>
          <w:rFonts w:asciiTheme="minorHAnsi" w:hAnsiTheme="minorHAnsi" w:cstheme="minorHAnsi"/>
        </w:rPr>
        <w:t>University of Kentucky Division of Regulatory Services Feed Program</w:t>
      </w:r>
      <w:r w:rsidR="005765D3" w:rsidRPr="00FD2349">
        <w:rPr>
          <w:rFonts w:cstheme="minorHAnsi"/>
        </w:rPr>
        <w:t xml:space="preserve"> if you have additional </w:t>
      </w:r>
      <w:r w:rsidRPr="00FD2349">
        <w:rPr>
          <w:rFonts w:asciiTheme="minorHAnsi" w:hAnsiTheme="minorHAnsi" w:cstheme="minorHAnsi"/>
        </w:rPr>
        <w:t>questions: (859) 257-</w:t>
      </w:r>
      <w:r w:rsidR="0043166A" w:rsidRPr="00FD2349">
        <w:rPr>
          <w:rFonts w:cstheme="minorHAnsi"/>
        </w:rPr>
        <w:t>4496</w:t>
      </w:r>
      <w:r w:rsidRPr="00FD2349">
        <w:rPr>
          <w:rFonts w:asciiTheme="minorHAnsi" w:hAnsiTheme="minorHAnsi" w:cstheme="minorHAnsi"/>
        </w:rPr>
        <w:t>.</w:t>
      </w:r>
    </w:p>
    <w:p w:rsidR="00FD2349" w:rsidRDefault="00FD2349" w:rsidP="0002482F">
      <w:pPr>
        <w:spacing w:after="0" w:line="240" w:lineRule="auto"/>
        <w:rPr>
          <w:rFonts w:asciiTheme="minorHAnsi" w:hAnsiTheme="minorHAnsi" w:cstheme="minorHAnsi"/>
          <w:i/>
        </w:rPr>
      </w:pPr>
    </w:p>
    <w:p w:rsidR="00FD2349" w:rsidRPr="007B190B" w:rsidRDefault="00FD2349" w:rsidP="0002482F">
      <w:pPr>
        <w:spacing w:after="0" w:line="240" w:lineRule="auto"/>
        <w:rPr>
          <w:rFonts w:asciiTheme="minorHAnsi" w:hAnsiTheme="minorHAnsi" w:cstheme="minorHAnsi"/>
          <w:i/>
        </w:rPr>
      </w:pPr>
      <w:bookmarkStart w:id="0" w:name="_GoBack"/>
      <w:bookmarkEnd w:id="0"/>
    </w:p>
    <w:sectPr w:rsidR="00FD2349" w:rsidRPr="007B19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48A" w:rsidRDefault="001A048A" w:rsidP="00314859">
      <w:pPr>
        <w:spacing w:after="0" w:line="240" w:lineRule="auto"/>
      </w:pPr>
      <w:r>
        <w:separator/>
      </w:r>
    </w:p>
  </w:endnote>
  <w:endnote w:type="continuationSeparator" w:id="0">
    <w:p w:rsidR="001A048A" w:rsidRDefault="001A048A" w:rsidP="0031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1C8" w:rsidRPr="007E01C8" w:rsidRDefault="007E01C8" w:rsidP="007E01C8">
    <w:pPr>
      <w:pStyle w:val="Footer"/>
      <w:rPr>
        <w:rFonts w:asciiTheme="minorHAnsi" w:hAnsiTheme="minorHAnsi" w:cstheme="minorHAnsi"/>
        <w:b w:val="0"/>
        <w:sz w:val="22"/>
        <w:szCs w:val="22"/>
      </w:rPr>
    </w:pPr>
    <w:r w:rsidRPr="007E01C8">
      <w:rPr>
        <w:rFonts w:asciiTheme="minorHAnsi" w:hAnsiTheme="minorHAnsi" w:cstheme="minorHAnsi"/>
        <w:b w:val="0"/>
        <w:sz w:val="22"/>
        <w:szCs w:val="22"/>
      </w:rPr>
      <w:t>REV01.2016.KG</w:t>
    </w:r>
  </w:p>
  <w:p w:rsidR="007E01C8" w:rsidRDefault="007E01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48A" w:rsidRDefault="001A048A" w:rsidP="00314859">
      <w:pPr>
        <w:spacing w:after="0" w:line="240" w:lineRule="auto"/>
      </w:pPr>
      <w:r>
        <w:separator/>
      </w:r>
    </w:p>
  </w:footnote>
  <w:footnote w:type="continuationSeparator" w:id="0">
    <w:p w:rsidR="001A048A" w:rsidRDefault="001A048A" w:rsidP="003148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BBE" w:rsidRDefault="008904DD">
    <w:pPr>
      <w:pStyle w:val="Header"/>
      <w:jc w:val="right"/>
      <w:rPr>
        <w:sz w:val="20"/>
      </w:rPr>
    </w:pPr>
  </w:p>
  <w:p w:rsidR="00374BBE" w:rsidRDefault="008904DD">
    <w:pPr>
      <w:pStyle w:val="Header"/>
      <w:jc w:val="right"/>
      <w:rPr>
        <w:sz w:val="20"/>
      </w:rPr>
    </w:pPr>
  </w:p>
  <w:p w:rsidR="00374BBE" w:rsidRDefault="008904DD">
    <w:pPr>
      <w:pStyle w:val="Header"/>
      <w:jc w:val="right"/>
      <w:rPr>
        <w:sz w:val="20"/>
      </w:rPr>
    </w:pPr>
  </w:p>
  <w:p w:rsidR="00374BBE" w:rsidRDefault="008904DD">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2079"/>
    <w:multiLevelType w:val="hybridMultilevel"/>
    <w:tmpl w:val="B552922C"/>
    <w:lvl w:ilvl="0" w:tplc="E7FA1AE8">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304B79A0"/>
    <w:multiLevelType w:val="hybridMultilevel"/>
    <w:tmpl w:val="2BD627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441A63"/>
    <w:multiLevelType w:val="hybridMultilevel"/>
    <w:tmpl w:val="FE32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F23F33"/>
    <w:multiLevelType w:val="hybridMultilevel"/>
    <w:tmpl w:val="AD2E5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E43667"/>
    <w:multiLevelType w:val="hybridMultilevel"/>
    <w:tmpl w:val="96D2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4C1D00"/>
    <w:multiLevelType w:val="hybridMultilevel"/>
    <w:tmpl w:val="84E0E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AE50D0"/>
    <w:multiLevelType w:val="hybridMultilevel"/>
    <w:tmpl w:val="F544C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443CD"/>
    <w:multiLevelType w:val="hybridMultilevel"/>
    <w:tmpl w:val="3F726D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074F20"/>
    <w:multiLevelType w:val="hybridMultilevel"/>
    <w:tmpl w:val="75302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99492C"/>
    <w:multiLevelType w:val="hybridMultilevel"/>
    <w:tmpl w:val="CE6E0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F3598E"/>
    <w:multiLevelType w:val="hybridMultilevel"/>
    <w:tmpl w:val="EC04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F40709"/>
    <w:multiLevelType w:val="hybridMultilevel"/>
    <w:tmpl w:val="150E0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0B5143"/>
    <w:multiLevelType w:val="hybridMultilevel"/>
    <w:tmpl w:val="563A47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3"/>
  </w:num>
  <w:num w:numId="4">
    <w:abstractNumId w:val="11"/>
  </w:num>
  <w:num w:numId="5">
    <w:abstractNumId w:val="2"/>
  </w:num>
  <w:num w:numId="6">
    <w:abstractNumId w:val="8"/>
  </w:num>
  <w:num w:numId="7">
    <w:abstractNumId w:val="1"/>
  </w:num>
  <w:num w:numId="8">
    <w:abstractNumId w:val="7"/>
  </w:num>
  <w:num w:numId="9">
    <w:abstractNumId w:val="0"/>
  </w:num>
  <w:num w:numId="10">
    <w:abstractNumId w:val="9"/>
  </w:num>
  <w:num w:numId="11">
    <w:abstractNumId w:val="5"/>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F3A"/>
    <w:rsid w:val="0002482F"/>
    <w:rsid w:val="001A048A"/>
    <w:rsid w:val="00314859"/>
    <w:rsid w:val="0043166A"/>
    <w:rsid w:val="004B54FD"/>
    <w:rsid w:val="005039BD"/>
    <w:rsid w:val="005765D3"/>
    <w:rsid w:val="007B190B"/>
    <w:rsid w:val="007E01C8"/>
    <w:rsid w:val="00887C43"/>
    <w:rsid w:val="008904DD"/>
    <w:rsid w:val="00CD6F3A"/>
    <w:rsid w:val="00CE704B"/>
    <w:rsid w:val="00F047B0"/>
    <w:rsid w:val="00FD2349"/>
    <w:rsid w:val="00FE6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F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65D3"/>
    <w:pPr>
      <w:ind w:left="720"/>
      <w:contextualSpacing/>
    </w:pPr>
  </w:style>
  <w:style w:type="paragraph" w:styleId="Header">
    <w:name w:val="header"/>
    <w:basedOn w:val="Normal"/>
    <w:link w:val="HeaderChar"/>
    <w:uiPriority w:val="99"/>
    <w:rsid w:val="00314859"/>
    <w:pPr>
      <w:tabs>
        <w:tab w:val="center" w:pos="4320"/>
        <w:tab w:val="right" w:pos="8640"/>
      </w:tabs>
      <w:spacing w:after="0" w:line="240" w:lineRule="auto"/>
    </w:pPr>
    <w:rPr>
      <w:rFonts w:ascii="Arial" w:eastAsia="Times New Roman" w:hAnsi="Arial"/>
      <w:sz w:val="24"/>
      <w:szCs w:val="20"/>
    </w:rPr>
  </w:style>
  <w:style w:type="character" w:customStyle="1" w:styleId="HeaderChar">
    <w:name w:val="Header Char"/>
    <w:basedOn w:val="DefaultParagraphFont"/>
    <w:link w:val="Header"/>
    <w:uiPriority w:val="99"/>
    <w:rsid w:val="00314859"/>
    <w:rPr>
      <w:rFonts w:ascii="Arial" w:eastAsia="Times New Roman" w:hAnsi="Arial" w:cs="Times New Roman"/>
      <w:sz w:val="24"/>
      <w:szCs w:val="20"/>
    </w:rPr>
  </w:style>
  <w:style w:type="paragraph" w:styleId="Footer">
    <w:name w:val="footer"/>
    <w:basedOn w:val="Normal"/>
    <w:link w:val="FooterChar"/>
    <w:uiPriority w:val="99"/>
    <w:rsid w:val="00314859"/>
    <w:pPr>
      <w:tabs>
        <w:tab w:val="center" w:pos="4320"/>
        <w:tab w:val="right" w:pos="8640"/>
      </w:tabs>
      <w:spacing w:after="0" w:line="240" w:lineRule="auto"/>
    </w:pPr>
    <w:rPr>
      <w:rFonts w:ascii="Arial" w:eastAsia="Times New Roman" w:hAnsi="Arial"/>
      <w:b/>
      <w:sz w:val="24"/>
      <w:szCs w:val="24"/>
    </w:rPr>
  </w:style>
  <w:style w:type="character" w:customStyle="1" w:styleId="FooterChar">
    <w:name w:val="Footer Char"/>
    <w:basedOn w:val="DefaultParagraphFont"/>
    <w:link w:val="Footer"/>
    <w:uiPriority w:val="99"/>
    <w:rsid w:val="0031485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rsid w:val="007E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5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F3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65D3"/>
    <w:pPr>
      <w:ind w:left="720"/>
      <w:contextualSpacing/>
    </w:pPr>
  </w:style>
  <w:style w:type="paragraph" w:styleId="Header">
    <w:name w:val="header"/>
    <w:basedOn w:val="Normal"/>
    <w:link w:val="HeaderChar"/>
    <w:uiPriority w:val="99"/>
    <w:rsid w:val="00314859"/>
    <w:pPr>
      <w:tabs>
        <w:tab w:val="center" w:pos="4320"/>
        <w:tab w:val="right" w:pos="8640"/>
      </w:tabs>
      <w:spacing w:after="0" w:line="240" w:lineRule="auto"/>
    </w:pPr>
    <w:rPr>
      <w:rFonts w:ascii="Arial" w:eastAsia="Times New Roman" w:hAnsi="Arial"/>
      <w:sz w:val="24"/>
      <w:szCs w:val="20"/>
    </w:rPr>
  </w:style>
  <w:style w:type="character" w:customStyle="1" w:styleId="HeaderChar">
    <w:name w:val="Header Char"/>
    <w:basedOn w:val="DefaultParagraphFont"/>
    <w:link w:val="Header"/>
    <w:uiPriority w:val="99"/>
    <w:rsid w:val="00314859"/>
    <w:rPr>
      <w:rFonts w:ascii="Arial" w:eastAsia="Times New Roman" w:hAnsi="Arial" w:cs="Times New Roman"/>
      <w:sz w:val="24"/>
      <w:szCs w:val="20"/>
    </w:rPr>
  </w:style>
  <w:style w:type="paragraph" w:styleId="Footer">
    <w:name w:val="footer"/>
    <w:basedOn w:val="Normal"/>
    <w:link w:val="FooterChar"/>
    <w:uiPriority w:val="99"/>
    <w:rsid w:val="00314859"/>
    <w:pPr>
      <w:tabs>
        <w:tab w:val="center" w:pos="4320"/>
        <w:tab w:val="right" w:pos="8640"/>
      </w:tabs>
      <w:spacing w:after="0" w:line="240" w:lineRule="auto"/>
    </w:pPr>
    <w:rPr>
      <w:rFonts w:ascii="Arial" w:eastAsia="Times New Roman" w:hAnsi="Arial"/>
      <w:b/>
      <w:sz w:val="24"/>
      <w:szCs w:val="24"/>
    </w:rPr>
  </w:style>
  <w:style w:type="character" w:customStyle="1" w:styleId="FooterChar">
    <w:name w:val="Footer Char"/>
    <w:basedOn w:val="DefaultParagraphFont"/>
    <w:link w:val="Footer"/>
    <w:uiPriority w:val="99"/>
    <w:rsid w:val="00314859"/>
    <w:rPr>
      <w:rFonts w:ascii="Arial" w:eastAsia="Times New Roman" w:hAnsi="Arial" w:cs="Times New Roman"/>
      <w:b/>
      <w:sz w:val="24"/>
      <w:szCs w:val="24"/>
    </w:rPr>
  </w:style>
  <w:style w:type="paragraph" w:styleId="BalloonText">
    <w:name w:val="Balloon Text"/>
    <w:basedOn w:val="Normal"/>
    <w:link w:val="BalloonTextChar"/>
    <w:uiPriority w:val="99"/>
    <w:semiHidden/>
    <w:unhideWhenUsed/>
    <w:rsid w:val="007E0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1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Green</dc:creator>
  <cp:lastModifiedBy>Kristen Green</cp:lastModifiedBy>
  <cp:revision>7</cp:revision>
  <dcterms:created xsi:type="dcterms:W3CDTF">2016-01-05T19:50:00Z</dcterms:created>
  <dcterms:modified xsi:type="dcterms:W3CDTF">2016-02-11T14:45:00Z</dcterms:modified>
</cp:coreProperties>
</file>